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5125" w14:textId="77777777" w:rsidR="00332562" w:rsidRPr="00332562" w:rsidRDefault="00332562" w:rsidP="00332562">
      <w:pPr>
        <w:spacing w:after="0" w:line="240" w:lineRule="auto"/>
        <w:rPr>
          <w:rFonts w:ascii="Arial" w:eastAsia="Calibri" w:hAnsi="Arial" w:cs="Times New Roman"/>
          <w:b/>
          <w:bCs/>
          <w:color w:val="A6A6A6" w:themeColor="background1" w:themeShade="A6"/>
          <w:lang w:val="en-US" w:eastAsia="de-DE"/>
        </w:rPr>
      </w:pPr>
      <w:r w:rsidRPr="00332562">
        <w:rPr>
          <w:rFonts w:ascii="Arial" w:eastAsia="Calibri" w:hAnsi="Arial" w:cs="Times New Roman"/>
          <w:b/>
          <w:bCs/>
          <w:color w:val="A6A6A6" w:themeColor="background1" w:themeShade="A6"/>
          <w:lang w:val="en-US" w:eastAsia="de-DE"/>
        </w:rPr>
        <w:t>Mitsubishi Electric zum Chillventa eSpecial 2020</w:t>
      </w:r>
    </w:p>
    <w:p w14:paraId="2609EFE1" w14:textId="77777777" w:rsidR="00332562" w:rsidRPr="00332562" w:rsidRDefault="00332562" w:rsidP="00332562">
      <w:pPr>
        <w:spacing w:after="0" w:line="360" w:lineRule="auto"/>
        <w:rPr>
          <w:rFonts w:ascii="Arial" w:eastAsia="Calibri" w:hAnsi="Arial" w:cs="Times New Roman"/>
          <w:b/>
          <w:bCs/>
          <w:sz w:val="38"/>
          <w:szCs w:val="24"/>
          <w:lang w:val="en-US" w:eastAsia="de-DE"/>
        </w:rPr>
      </w:pPr>
    </w:p>
    <w:p w14:paraId="23CEE2FC" w14:textId="08BDD452" w:rsidR="000F4228" w:rsidRDefault="000F4228" w:rsidP="0016090F">
      <w:pPr>
        <w:spacing w:after="0" w:line="360" w:lineRule="auto"/>
        <w:rPr>
          <w:rFonts w:ascii="Arial" w:eastAsia="Calibri" w:hAnsi="Arial" w:cs="Times New Roman"/>
          <w:b/>
          <w:bCs/>
          <w:sz w:val="38"/>
          <w:szCs w:val="24"/>
          <w:lang w:eastAsia="de-DE"/>
        </w:rPr>
      </w:pPr>
      <w:r>
        <w:rPr>
          <w:rFonts w:ascii="Arial" w:eastAsia="Calibri" w:hAnsi="Arial" w:cs="Times New Roman"/>
          <w:b/>
          <w:bCs/>
          <w:sz w:val="38"/>
          <w:szCs w:val="24"/>
          <w:lang w:eastAsia="de-DE"/>
        </w:rPr>
        <w:t xml:space="preserve">Erfolgreiches </w:t>
      </w:r>
      <w:r w:rsidRPr="00B02505">
        <w:rPr>
          <w:rFonts w:ascii="Arial" w:eastAsia="Calibri" w:hAnsi="Arial" w:cs="Times New Roman"/>
          <w:b/>
          <w:bCs/>
          <w:sz w:val="38"/>
          <w:szCs w:val="24"/>
          <w:lang w:eastAsia="de-DE"/>
        </w:rPr>
        <w:t xml:space="preserve">Produkt-Update </w:t>
      </w:r>
      <w:r>
        <w:rPr>
          <w:rFonts w:ascii="Arial" w:eastAsia="Calibri" w:hAnsi="Arial" w:cs="Times New Roman"/>
          <w:b/>
          <w:bCs/>
          <w:sz w:val="38"/>
          <w:szCs w:val="24"/>
          <w:lang w:eastAsia="de-DE"/>
        </w:rPr>
        <w:t xml:space="preserve">bei </w:t>
      </w:r>
      <w:r w:rsidRPr="00B02505">
        <w:rPr>
          <w:rFonts w:ascii="Arial" w:eastAsia="Calibri" w:hAnsi="Arial" w:cs="Times New Roman"/>
          <w:b/>
          <w:bCs/>
          <w:sz w:val="38"/>
          <w:szCs w:val="24"/>
          <w:lang w:eastAsia="de-DE"/>
        </w:rPr>
        <w:t>Kaltwasser</w:t>
      </w:r>
      <w:r w:rsidR="00823A33">
        <w:rPr>
          <w:rFonts w:ascii="Arial" w:eastAsia="Calibri" w:hAnsi="Arial" w:cs="Times New Roman"/>
          <w:b/>
          <w:bCs/>
          <w:sz w:val="38"/>
          <w:szCs w:val="24"/>
          <w:lang w:eastAsia="de-DE"/>
        </w:rPr>
        <w:t>-</w:t>
      </w:r>
      <w:r>
        <w:rPr>
          <w:rFonts w:ascii="Arial" w:eastAsia="Calibri" w:hAnsi="Arial" w:cs="Times New Roman"/>
          <w:b/>
          <w:bCs/>
          <w:sz w:val="38"/>
          <w:szCs w:val="24"/>
          <w:lang w:eastAsia="de-DE"/>
        </w:rPr>
        <w:t>erzeuger</w:t>
      </w:r>
      <w:r w:rsidR="002A545B">
        <w:rPr>
          <w:rFonts w:ascii="Arial" w:eastAsia="Calibri" w:hAnsi="Arial" w:cs="Times New Roman"/>
          <w:b/>
          <w:bCs/>
          <w:sz w:val="38"/>
          <w:szCs w:val="24"/>
          <w:lang w:eastAsia="de-DE"/>
        </w:rPr>
        <w:t>n</w:t>
      </w:r>
      <w:r>
        <w:rPr>
          <w:rFonts w:ascii="Arial" w:eastAsia="Calibri" w:hAnsi="Arial" w:cs="Times New Roman"/>
          <w:b/>
          <w:bCs/>
          <w:sz w:val="38"/>
          <w:szCs w:val="24"/>
          <w:lang w:eastAsia="de-DE"/>
        </w:rPr>
        <w:t xml:space="preserve"> der</w:t>
      </w:r>
      <w:r w:rsidRPr="00B02505">
        <w:rPr>
          <w:rFonts w:ascii="Arial" w:eastAsia="Calibri" w:hAnsi="Arial" w:cs="Times New Roman"/>
          <w:b/>
          <w:bCs/>
          <w:sz w:val="38"/>
          <w:szCs w:val="24"/>
          <w:lang w:eastAsia="de-DE"/>
        </w:rPr>
        <w:t xml:space="preserve"> </w:t>
      </w:r>
      <w:r w:rsidR="00B02505" w:rsidRPr="00B02505">
        <w:rPr>
          <w:rFonts w:ascii="Arial" w:eastAsia="Calibri" w:hAnsi="Arial" w:cs="Times New Roman"/>
          <w:b/>
          <w:bCs/>
          <w:sz w:val="38"/>
          <w:szCs w:val="24"/>
          <w:lang w:eastAsia="de-DE"/>
        </w:rPr>
        <w:t>NX2</w:t>
      </w:r>
      <w:r>
        <w:rPr>
          <w:rFonts w:ascii="Arial" w:eastAsia="Calibri" w:hAnsi="Arial" w:cs="Times New Roman"/>
          <w:b/>
          <w:bCs/>
          <w:sz w:val="38"/>
          <w:szCs w:val="24"/>
          <w:lang w:eastAsia="de-DE"/>
        </w:rPr>
        <w:t>-Serie</w:t>
      </w:r>
    </w:p>
    <w:p w14:paraId="66273237" w14:textId="68D49605" w:rsidR="00332562" w:rsidRPr="00332562" w:rsidRDefault="00332562" w:rsidP="00332562">
      <w:pPr>
        <w:spacing w:after="0" w:line="360" w:lineRule="auto"/>
        <w:rPr>
          <w:rFonts w:ascii="Arial" w:eastAsia="Calibri" w:hAnsi="Arial" w:cs="Times New Roman"/>
          <w:b/>
          <w:bCs/>
          <w:sz w:val="22"/>
          <w:szCs w:val="22"/>
          <w:lang w:eastAsia="de-DE"/>
        </w:rPr>
      </w:pPr>
    </w:p>
    <w:p w14:paraId="2C95B92A" w14:textId="34B0CCF6" w:rsidR="00035C64" w:rsidRDefault="0038106E" w:rsidP="00491E8B">
      <w:pPr>
        <w:numPr>
          <w:ilvl w:val="0"/>
          <w:numId w:val="1"/>
        </w:numPr>
        <w:spacing w:before="120" w:after="120" w:line="240" w:lineRule="auto"/>
        <w:ind w:right="-17"/>
        <w:jc w:val="left"/>
        <w:rPr>
          <w:rFonts w:ascii="Arial" w:eastAsia="Calibri Light" w:hAnsi="Arial" w:cs="Arial"/>
          <w:b/>
          <w:bCs/>
          <w:sz w:val="22"/>
          <w:szCs w:val="22"/>
          <w:lang w:eastAsia="de-DE"/>
        </w:rPr>
      </w:pPr>
      <w:bookmarkStart w:id="0" w:name="_Hlk53046028"/>
      <w:r>
        <w:rPr>
          <w:rFonts w:ascii="Arial" w:eastAsia="Calibri Light" w:hAnsi="Arial" w:cs="Arial"/>
          <w:b/>
          <w:bCs/>
          <w:sz w:val="22"/>
          <w:szCs w:val="22"/>
          <w:lang w:eastAsia="de-DE"/>
        </w:rPr>
        <w:t xml:space="preserve">Komplett überarbeitete </w:t>
      </w:r>
      <w:r w:rsidR="00491E8B" w:rsidRPr="00491E8B">
        <w:rPr>
          <w:rFonts w:ascii="Arial" w:eastAsia="Calibri Light" w:hAnsi="Arial" w:cs="Arial"/>
          <w:b/>
          <w:bCs/>
          <w:sz w:val="22"/>
          <w:szCs w:val="22"/>
          <w:lang w:eastAsia="de-DE"/>
        </w:rPr>
        <w:t>Geräteserie mit bis 872 kW</w:t>
      </w:r>
      <w:r w:rsidRPr="0038106E">
        <w:rPr>
          <w:rFonts w:ascii="Arial" w:eastAsia="Calibri Light" w:hAnsi="Arial" w:cs="Arial"/>
          <w:b/>
          <w:bCs/>
          <w:sz w:val="22"/>
          <w:szCs w:val="22"/>
          <w:lang w:eastAsia="de-DE"/>
        </w:rPr>
        <w:t xml:space="preserve"> </w:t>
      </w:r>
      <w:r w:rsidRPr="00491E8B">
        <w:rPr>
          <w:rFonts w:ascii="Arial" w:eastAsia="Calibri Light" w:hAnsi="Arial" w:cs="Arial"/>
          <w:b/>
          <w:bCs/>
          <w:sz w:val="22"/>
          <w:szCs w:val="22"/>
          <w:lang w:eastAsia="de-DE"/>
        </w:rPr>
        <w:t>Leistung</w:t>
      </w:r>
    </w:p>
    <w:bookmarkEnd w:id="0"/>
    <w:p w14:paraId="1F4DF188" w14:textId="77777777" w:rsidR="0038106E" w:rsidRPr="000F4228" w:rsidRDefault="0038106E" w:rsidP="0038106E">
      <w:pPr>
        <w:numPr>
          <w:ilvl w:val="0"/>
          <w:numId w:val="1"/>
        </w:numPr>
        <w:spacing w:before="120" w:after="120" w:line="240" w:lineRule="auto"/>
        <w:ind w:right="-17"/>
        <w:jc w:val="left"/>
        <w:rPr>
          <w:rFonts w:ascii="Arial" w:eastAsia="Calibri Light" w:hAnsi="Arial" w:cs="Arial"/>
          <w:b/>
          <w:bCs/>
          <w:sz w:val="22"/>
          <w:szCs w:val="22"/>
          <w:lang w:eastAsia="de-DE"/>
        </w:rPr>
      </w:pPr>
      <w:r w:rsidRPr="000F4228">
        <w:rPr>
          <w:rFonts w:ascii="Arial" w:eastAsia="Calibri Light" w:hAnsi="Arial" w:cs="Arial"/>
          <w:b/>
          <w:bCs/>
          <w:sz w:val="22"/>
          <w:szCs w:val="22"/>
          <w:lang w:eastAsia="de-DE"/>
        </w:rPr>
        <w:t>ErP 2021 konform</w:t>
      </w:r>
      <w:r>
        <w:rPr>
          <w:rFonts w:ascii="Arial" w:eastAsia="Calibri Light" w:hAnsi="Arial" w:cs="Arial"/>
          <w:b/>
          <w:bCs/>
          <w:sz w:val="22"/>
          <w:szCs w:val="22"/>
          <w:lang w:eastAsia="de-DE"/>
        </w:rPr>
        <w:t xml:space="preserve"> durch Steigerung des </w:t>
      </w:r>
      <w:r w:rsidRPr="00491E8B">
        <w:rPr>
          <w:rFonts w:ascii="Arial" w:eastAsia="Calibri Light" w:hAnsi="Arial" w:cs="Arial"/>
          <w:b/>
          <w:bCs/>
          <w:sz w:val="22"/>
          <w:szCs w:val="22"/>
          <w:lang w:eastAsia="de-DE"/>
        </w:rPr>
        <w:t>SEER</w:t>
      </w:r>
    </w:p>
    <w:p w14:paraId="3989D7CA" w14:textId="293B1312" w:rsidR="00491E8B" w:rsidRPr="00035C64" w:rsidRDefault="0038106E" w:rsidP="00491E8B">
      <w:pPr>
        <w:numPr>
          <w:ilvl w:val="0"/>
          <w:numId w:val="1"/>
        </w:numPr>
        <w:spacing w:before="120" w:after="120" w:line="240" w:lineRule="auto"/>
        <w:ind w:right="-17"/>
        <w:jc w:val="left"/>
        <w:rPr>
          <w:rFonts w:ascii="Arial" w:eastAsia="Calibri Light" w:hAnsi="Arial" w:cs="Arial"/>
          <w:b/>
          <w:bCs/>
          <w:sz w:val="22"/>
          <w:szCs w:val="22"/>
          <w:lang w:eastAsia="de-DE"/>
        </w:rPr>
      </w:pPr>
      <w:r>
        <w:rPr>
          <w:rFonts w:ascii="Arial" w:eastAsia="Calibri Light" w:hAnsi="Arial" w:cs="Arial"/>
          <w:b/>
          <w:bCs/>
          <w:sz w:val="22"/>
          <w:szCs w:val="22"/>
          <w:lang w:eastAsia="de-DE"/>
        </w:rPr>
        <w:t xml:space="preserve">Einsatz von </w:t>
      </w:r>
      <w:r w:rsidR="00491E8B" w:rsidRPr="000F4228">
        <w:rPr>
          <w:rFonts w:ascii="Arial" w:eastAsia="Calibri Light" w:hAnsi="Arial" w:cs="Arial"/>
          <w:b/>
          <w:bCs/>
          <w:sz w:val="22"/>
          <w:szCs w:val="22"/>
          <w:lang w:eastAsia="de-DE"/>
        </w:rPr>
        <w:t xml:space="preserve">Low-GWP Kältemittel </w:t>
      </w:r>
      <w:r w:rsidR="00491E8B" w:rsidRPr="00B02505">
        <w:rPr>
          <w:rFonts w:ascii="Arial" w:eastAsia="Calibri" w:hAnsi="Arial" w:cs="Times New Roman"/>
          <w:b/>
          <w:bCs/>
          <w:sz w:val="22"/>
          <w:szCs w:val="22"/>
          <w:lang w:eastAsia="de-DE"/>
        </w:rPr>
        <w:t>R454B</w:t>
      </w:r>
    </w:p>
    <w:p w14:paraId="660F8E49" w14:textId="10F9D45F" w:rsidR="00332562" w:rsidRPr="00491E8B" w:rsidRDefault="000F4228" w:rsidP="00B02505">
      <w:pPr>
        <w:numPr>
          <w:ilvl w:val="0"/>
          <w:numId w:val="1"/>
        </w:numPr>
        <w:spacing w:before="120" w:after="120" w:line="240" w:lineRule="auto"/>
        <w:ind w:right="-17"/>
        <w:jc w:val="left"/>
        <w:rPr>
          <w:rFonts w:ascii="Arial" w:eastAsia="Calibri Light" w:hAnsi="Arial" w:cs="Arial"/>
          <w:b/>
          <w:bCs/>
          <w:sz w:val="22"/>
          <w:szCs w:val="22"/>
          <w:lang w:eastAsia="de-DE"/>
        </w:rPr>
      </w:pPr>
      <w:r>
        <w:rPr>
          <w:rFonts w:ascii="Arial" w:eastAsia="Calibri" w:hAnsi="Arial" w:cs="Times New Roman"/>
          <w:b/>
          <w:bCs/>
          <w:sz w:val="22"/>
          <w:szCs w:val="22"/>
          <w:lang w:eastAsia="de-DE"/>
        </w:rPr>
        <w:t xml:space="preserve">Umfangreiches Zubehör für </w:t>
      </w:r>
      <w:r w:rsidR="00B02505" w:rsidRPr="00B02505">
        <w:rPr>
          <w:rFonts w:ascii="Arial" w:eastAsia="Calibri" w:hAnsi="Arial" w:cs="Times New Roman"/>
          <w:b/>
          <w:bCs/>
          <w:sz w:val="22"/>
          <w:szCs w:val="22"/>
          <w:lang w:eastAsia="de-DE"/>
        </w:rPr>
        <w:t>flexible Gerätekonfiguration</w:t>
      </w:r>
    </w:p>
    <w:p w14:paraId="5B5504FF" w14:textId="77777777" w:rsidR="00491E8B" w:rsidRPr="00B02505" w:rsidRDefault="00491E8B" w:rsidP="00491E8B">
      <w:pPr>
        <w:spacing w:before="120" w:after="120" w:line="240" w:lineRule="auto"/>
        <w:ind w:right="-17"/>
        <w:jc w:val="left"/>
        <w:rPr>
          <w:rFonts w:ascii="Arial" w:eastAsia="Calibri Light" w:hAnsi="Arial" w:cs="Arial"/>
          <w:b/>
          <w:bCs/>
          <w:sz w:val="22"/>
          <w:szCs w:val="22"/>
          <w:lang w:eastAsia="de-DE"/>
        </w:rPr>
      </w:pPr>
    </w:p>
    <w:p w14:paraId="7DD275EF" w14:textId="77777777" w:rsidR="00332562" w:rsidRPr="00332562" w:rsidRDefault="00332562" w:rsidP="00332562">
      <w:pPr>
        <w:spacing w:before="120" w:after="0" w:line="240" w:lineRule="auto"/>
        <w:ind w:right="-17"/>
        <w:jc w:val="left"/>
        <w:rPr>
          <w:rFonts w:ascii="Arial" w:eastAsia="Calibri" w:hAnsi="Arial" w:cs="Times New Roman"/>
          <w:b/>
          <w:bCs/>
          <w:sz w:val="22"/>
          <w:szCs w:val="22"/>
          <w:lang w:eastAsia="de-DE"/>
        </w:rPr>
      </w:pPr>
    </w:p>
    <w:p w14:paraId="4981421B" w14:textId="1523927E" w:rsidR="00EE16A2" w:rsidRDefault="00190E17" w:rsidP="002A545B">
      <w:pPr>
        <w:spacing w:before="60" w:after="60" w:line="360" w:lineRule="auto"/>
        <w:contextualSpacing/>
        <w:rPr>
          <w:rFonts w:ascii="Arial" w:eastAsia="Calibri" w:hAnsi="Arial" w:cs="Times New Roman"/>
          <w:sz w:val="22"/>
          <w:szCs w:val="22"/>
          <w:lang w:eastAsia="de-DE"/>
        </w:rPr>
      </w:pPr>
      <w:r>
        <w:rPr>
          <w:rFonts w:ascii="Arial" w:eastAsia="Calibri" w:hAnsi="Arial" w:cs="Times New Roman"/>
          <w:b/>
          <w:sz w:val="22"/>
          <w:lang w:eastAsia="de-DE"/>
        </w:rPr>
        <w:t>Nürnberg</w:t>
      </w:r>
      <w:r w:rsidR="00C030D1">
        <w:rPr>
          <w:rFonts w:ascii="Arial" w:eastAsia="Calibri" w:hAnsi="Arial" w:cs="Times New Roman"/>
          <w:b/>
          <w:sz w:val="22"/>
          <w:lang w:eastAsia="de-DE"/>
        </w:rPr>
        <w:t xml:space="preserve"> </w:t>
      </w:r>
      <w:r>
        <w:rPr>
          <w:rFonts w:ascii="Arial" w:eastAsia="Calibri" w:hAnsi="Arial" w:cs="Times New Roman"/>
          <w:b/>
          <w:sz w:val="22"/>
          <w:lang w:eastAsia="de-DE"/>
        </w:rPr>
        <w:t>/</w:t>
      </w:r>
      <w:r w:rsidR="00C030D1">
        <w:rPr>
          <w:rFonts w:ascii="Arial" w:eastAsia="Calibri" w:hAnsi="Arial" w:cs="Times New Roman"/>
          <w:b/>
          <w:sz w:val="22"/>
          <w:lang w:eastAsia="de-DE"/>
        </w:rPr>
        <w:t xml:space="preserve"> </w:t>
      </w:r>
      <w:r w:rsidR="00332562" w:rsidRPr="00332562">
        <w:rPr>
          <w:rFonts w:ascii="Arial" w:eastAsia="Calibri" w:hAnsi="Arial" w:cs="Times New Roman"/>
          <w:b/>
          <w:sz w:val="22"/>
          <w:lang w:eastAsia="de-DE"/>
        </w:rPr>
        <w:t>Ratingen, 1</w:t>
      </w:r>
      <w:r>
        <w:rPr>
          <w:rFonts w:ascii="Arial" w:eastAsia="Calibri" w:hAnsi="Arial" w:cs="Times New Roman"/>
          <w:b/>
          <w:sz w:val="22"/>
          <w:lang w:eastAsia="de-DE"/>
        </w:rPr>
        <w:t>3</w:t>
      </w:r>
      <w:r w:rsidR="00332562" w:rsidRPr="00332562">
        <w:rPr>
          <w:rFonts w:ascii="Arial" w:eastAsia="Calibri" w:hAnsi="Arial" w:cs="Times New Roman"/>
          <w:b/>
          <w:sz w:val="22"/>
          <w:lang w:eastAsia="de-DE"/>
        </w:rPr>
        <w:t xml:space="preserve">. </w:t>
      </w:r>
      <w:r>
        <w:rPr>
          <w:rFonts w:ascii="Arial" w:eastAsia="Calibri" w:hAnsi="Arial" w:cs="Times New Roman"/>
          <w:b/>
          <w:sz w:val="22"/>
          <w:lang w:eastAsia="de-DE"/>
        </w:rPr>
        <w:t>Okto</w:t>
      </w:r>
      <w:r w:rsidR="00332562" w:rsidRPr="00332562">
        <w:rPr>
          <w:rFonts w:ascii="Arial" w:eastAsia="Calibri" w:hAnsi="Arial" w:cs="Times New Roman"/>
          <w:b/>
          <w:sz w:val="22"/>
          <w:lang w:eastAsia="de-DE"/>
        </w:rPr>
        <w:t xml:space="preserve">ber 2020 </w:t>
      </w:r>
      <w:r w:rsidR="00332562" w:rsidRPr="00332562">
        <w:rPr>
          <w:rFonts w:ascii="Arial" w:eastAsia="Calibri" w:hAnsi="Arial" w:cs="Times New Roman"/>
          <w:sz w:val="22"/>
          <w:lang w:eastAsia="de-DE"/>
        </w:rPr>
        <w:t>–</w:t>
      </w:r>
      <w:r w:rsidR="00730C71">
        <w:rPr>
          <w:rFonts w:ascii="Arial" w:eastAsia="Calibri" w:hAnsi="Arial" w:cs="Times New Roman"/>
          <w:sz w:val="22"/>
          <w:lang w:eastAsia="de-DE"/>
        </w:rPr>
        <w:t xml:space="preserve"> Seine grundlegend überarbeitete Kaltwassersatz-Serie NX2 hat Climaveneta – </w:t>
      </w:r>
      <w:r w:rsidR="00730C71" w:rsidRPr="006264A7">
        <w:rPr>
          <w:rFonts w:ascii="Arial" w:eastAsia="Calibri" w:hAnsi="Arial" w:cs="Times New Roman"/>
          <w:sz w:val="22"/>
          <w:lang w:eastAsia="de-DE"/>
        </w:rPr>
        <w:t>eine Produktmarke der Mitsubishi Electric Gruppe</w:t>
      </w:r>
      <w:r w:rsidR="00730C71">
        <w:rPr>
          <w:rFonts w:ascii="Arial" w:eastAsia="Calibri" w:hAnsi="Arial" w:cs="Times New Roman"/>
          <w:sz w:val="22"/>
          <w:lang w:eastAsia="de-DE"/>
        </w:rPr>
        <w:t xml:space="preserve"> – anlässlich des Chillventa eSpecials 2020 vorgestellt. </w:t>
      </w:r>
      <w:r w:rsidR="00C73147">
        <w:rPr>
          <w:rFonts w:ascii="Arial" w:eastAsia="Calibri" w:hAnsi="Arial" w:cs="Times New Roman"/>
          <w:sz w:val="22"/>
          <w:lang w:eastAsia="de-DE"/>
        </w:rPr>
        <w:t>Die l</w:t>
      </w:r>
      <w:r w:rsidR="00C73147" w:rsidRPr="00C73147">
        <w:rPr>
          <w:rFonts w:ascii="Arial" w:eastAsia="Calibri" w:hAnsi="Arial" w:cs="Times New Roman"/>
          <w:sz w:val="22"/>
          <w:lang w:eastAsia="de-DE"/>
        </w:rPr>
        <w:t>uftgekühlte</w:t>
      </w:r>
      <w:r w:rsidR="00C73147">
        <w:rPr>
          <w:rFonts w:ascii="Arial" w:eastAsia="Calibri" w:hAnsi="Arial" w:cs="Times New Roman"/>
          <w:sz w:val="22"/>
          <w:lang w:eastAsia="de-DE"/>
        </w:rPr>
        <w:t>n</w:t>
      </w:r>
      <w:r w:rsidR="00C73147" w:rsidRPr="00C73147">
        <w:rPr>
          <w:rFonts w:ascii="Arial" w:eastAsia="Calibri" w:hAnsi="Arial" w:cs="Times New Roman"/>
          <w:sz w:val="22"/>
          <w:lang w:eastAsia="de-DE"/>
        </w:rPr>
        <w:t xml:space="preserve"> Kaltwassersätze </w:t>
      </w:r>
      <w:r w:rsidR="00C73147">
        <w:rPr>
          <w:rFonts w:ascii="Arial" w:eastAsia="Calibri" w:hAnsi="Arial" w:cs="Times New Roman"/>
          <w:sz w:val="22"/>
          <w:lang w:eastAsia="de-DE"/>
        </w:rPr>
        <w:t>der NX2-</w:t>
      </w:r>
      <w:r w:rsidR="00C73147" w:rsidRPr="00075E27">
        <w:rPr>
          <w:rFonts w:ascii="Arial" w:eastAsia="Calibri" w:hAnsi="Arial" w:cs="Times New Roman"/>
          <w:sz w:val="22"/>
          <w:lang w:eastAsia="de-DE"/>
        </w:rPr>
        <w:t xml:space="preserve">Serie </w:t>
      </w:r>
      <w:r w:rsidR="00C73147" w:rsidRPr="00C73147">
        <w:rPr>
          <w:rFonts w:ascii="Arial" w:eastAsia="Calibri" w:hAnsi="Arial" w:cs="Times New Roman"/>
          <w:sz w:val="22"/>
          <w:lang w:eastAsia="de-DE"/>
        </w:rPr>
        <w:t>zur Außenaufstellung</w:t>
      </w:r>
      <w:r w:rsidR="00C73147">
        <w:rPr>
          <w:rFonts w:ascii="Arial" w:eastAsia="Calibri" w:hAnsi="Arial" w:cs="Times New Roman"/>
          <w:sz w:val="22"/>
          <w:lang w:eastAsia="de-DE"/>
        </w:rPr>
        <w:t xml:space="preserve"> </w:t>
      </w:r>
      <w:r w:rsidR="00C73147" w:rsidRPr="00075E27">
        <w:rPr>
          <w:rFonts w:ascii="Arial" w:eastAsia="Calibri" w:hAnsi="Arial" w:cs="Times New Roman"/>
          <w:sz w:val="22"/>
          <w:lang w:eastAsia="de-DE"/>
        </w:rPr>
        <w:t>eignen sich für den Einsatz in gewerblichen und industriellen Anwendungen</w:t>
      </w:r>
      <w:r w:rsidR="00C73147" w:rsidRPr="007F158B">
        <w:rPr>
          <w:rFonts w:ascii="Arial" w:eastAsia="Calibri" w:hAnsi="Arial" w:cs="Times New Roman"/>
          <w:sz w:val="22"/>
          <w:szCs w:val="22"/>
          <w:lang w:eastAsia="de-DE"/>
        </w:rPr>
        <w:t xml:space="preserve">. </w:t>
      </w:r>
      <w:r w:rsidR="00D3701A">
        <w:rPr>
          <w:rFonts w:ascii="Arial" w:eastAsia="Calibri" w:hAnsi="Arial" w:cs="Times New Roman"/>
          <w:sz w:val="22"/>
          <w:lang w:eastAsia="de-DE"/>
        </w:rPr>
        <w:t>Die Geräte</w:t>
      </w:r>
      <w:r w:rsidR="00C73147">
        <w:rPr>
          <w:rFonts w:ascii="Arial" w:eastAsia="Calibri" w:hAnsi="Arial" w:cs="Times New Roman"/>
          <w:sz w:val="22"/>
          <w:lang w:eastAsia="de-DE"/>
        </w:rPr>
        <w:t>serie steht in unterschiedlichen Konfigurationen mit zwei bis acht Hochleistungs-</w:t>
      </w:r>
      <w:r w:rsidR="00D3701A" w:rsidRPr="000E7409">
        <w:rPr>
          <w:rFonts w:ascii="Arial" w:hAnsi="Arial"/>
          <w:sz w:val="22"/>
          <w:szCs w:val="22"/>
        </w:rPr>
        <w:t>Scroll</w:t>
      </w:r>
      <w:r w:rsidR="00C73147">
        <w:rPr>
          <w:rFonts w:ascii="Arial" w:hAnsi="Arial"/>
          <w:sz w:val="22"/>
          <w:szCs w:val="22"/>
        </w:rPr>
        <w:t>v</w:t>
      </w:r>
      <w:r w:rsidR="00D3701A" w:rsidRPr="000E7409">
        <w:rPr>
          <w:rFonts w:ascii="Arial" w:hAnsi="Arial"/>
          <w:sz w:val="22"/>
          <w:szCs w:val="22"/>
        </w:rPr>
        <w:t>erdichtern</w:t>
      </w:r>
      <w:r w:rsidR="00C73147">
        <w:rPr>
          <w:rFonts w:ascii="Arial" w:hAnsi="Arial"/>
          <w:sz w:val="22"/>
          <w:szCs w:val="22"/>
        </w:rPr>
        <w:t xml:space="preserve"> und vielseitig</w:t>
      </w:r>
      <w:r w:rsidR="00D3701A" w:rsidRPr="000E7409">
        <w:rPr>
          <w:rFonts w:ascii="Arial" w:hAnsi="Arial"/>
          <w:sz w:val="22"/>
          <w:szCs w:val="22"/>
        </w:rPr>
        <w:t xml:space="preserve"> </w:t>
      </w:r>
      <w:r w:rsidR="00C73147">
        <w:rPr>
          <w:rFonts w:ascii="Arial" w:hAnsi="Arial"/>
          <w:sz w:val="22"/>
          <w:szCs w:val="22"/>
        </w:rPr>
        <w:t xml:space="preserve">skalierbaren </w:t>
      </w:r>
      <w:r w:rsidR="00C73147" w:rsidRPr="007F158B">
        <w:rPr>
          <w:rFonts w:ascii="Arial" w:eastAsia="Calibri" w:hAnsi="Arial" w:cs="Times New Roman"/>
          <w:sz w:val="22"/>
          <w:szCs w:val="22"/>
          <w:lang w:eastAsia="de-DE"/>
        </w:rPr>
        <w:t>Leistungsgrößen</w:t>
      </w:r>
      <w:r w:rsidR="00C73147">
        <w:rPr>
          <w:rFonts w:ascii="Arial" w:eastAsia="Calibri" w:hAnsi="Arial" w:cs="Times New Roman"/>
          <w:sz w:val="22"/>
          <w:szCs w:val="22"/>
          <w:lang w:eastAsia="de-DE"/>
        </w:rPr>
        <w:t xml:space="preserve"> </w:t>
      </w:r>
      <w:r w:rsidR="002A545B" w:rsidRPr="00075E27">
        <w:rPr>
          <w:rFonts w:ascii="Arial" w:eastAsia="Calibri" w:hAnsi="Arial" w:cs="Times New Roman"/>
          <w:sz w:val="22"/>
          <w:lang w:eastAsia="de-DE"/>
        </w:rPr>
        <w:t>von</w:t>
      </w:r>
      <w:r w:rsidR="002A545B" w:rsidRPr="000E7409">
        <w:rPr>
          <w:rFonts w:ascii="Arial" w:hAnsi="Arial"/>
          <w:sz w:val="22"/>
          <w:szCs w:val="22"/>
        </w:rPr>
        <w:t xml:space="preserve"> 40 bis zu 872 kW</w:t>
      </w:r>
      <w:r w:rsidR="002A545B">
        <w:rPr>
          <w:rFonts w:ascii="Arial" w:eastAsia="Calibri" w:hAnsi="Arial" w:cs="Times New Roman"/>
          <w:sz w:val="22"/>
          <w:szCs w:val="22"/>
          <w:lang w:eastAsia="de-DE"/>
        </w:rPr>
        <w:t xml:space="preserve"> </w:t>
      </w:r>
      <w:r w:rsidR="00C73147">
        <w:rPr>
          <w:rFonts w:ascii="Arial" w:eastAsia="Calibri" w:hAnsi="Arial" w:cs="Times New Roman"/>
          <w:sz w:val="22"/>
          <w:szCs w:val="22"/>
          <w:lang w:eastAsia="de-DE"/>
        </w:rPr>
        <w:t xml:space="preserve">ab sofort zur Verfügung. </w:t>
      </w:r>
    </w:p>
    <w:p w14:paraId="042E0C26" w14:textId="77777777" w:rsidR="002A545B" w:rsidRDefault="002A545B" w:rsidP="002A545B">
      <w:pPr>
        <w:spacing w:before="60" w:after="60" w:line="360" w:lineRule="auto"/>
        <w:contextualSpacing/>
        <w:rPr>
          <w:rFonts w:ascii="Arial" w:hAnsi="Arial"/>
          <w:sz w:val="22"/>
          <w:szCs w:val="22"/>
        </w:rPr>
      </w:pPr>
    </w:p>
    <w:p w14:paraId="47A0779D" w14:textId="691530E2" w:rsidR="00EE16A2" w:rsidRPr="00035C64" w:rsidRDefault="00BA6733" w:rsidP="00035C64">
      <w:pPr>
        <w:spacing w:line="360" w:lineRule="auto"/>
        <w:rPr>
          <w:rFonts w:ascii="Arial" w:eastAsia="Calibri" w:hAnsi="Arial" w:cs="Times New Roman"/>
          <w:sz w:val="22"/>
          <w:lang w:eastAsia="de-DE"/>
        </w:rPr>
      </w:pPr>
      <w:r w:rsidRPr="00B15B76">
        <w:rPr>
          <w:rFonts w:ascii="Arial" w:hAnsi="Arial"/>
          <w:sz w:val="22"/>
          <w:szCs w:val="22"/>
        </w:rPr>
        <w:t xml:space="preserve">Um die zweite Stufe der ErP 2016/2281 zu erfüllen, wurde die Effizienz der luftgekühlten Kaltwassersätze nochmals </w:t>
      </w:r>
      <w:bookmarkStart w:id="1" w:name="_Hlk53045870"/>
      <w:r w:rsidRPr="00B15B76">
        <w:rPr>
          <w:rFonts w:ascii="Arial" w:hAnsi="Arial"/>
          <w:sz w:val="22"/>
          <w:szCs w:val="22"/>
        </w:rPr>
        <w:t xml:space="preserve">gesteigert. </w:t>
      </w:r>
      <w:r w:rsidRPr="00BA6733">
        <w:rPr>
          <w:rFonts w:ascii="Arial" w:hAnsi="Arial"/>
          <w:sz w:val="22"/>
          <w:szCs w:val="22"/>
        </w:rPr>
        <w:t>Dies zeigt sich eindrucksvoll bei der Seasonal Energy Eff</w:t>
      </w:r>
      <w:r w:rsidR="008B5E78">
        <w:rPr>
          <w:rFonts w:ascii="Arial" w:hAnsi="Arial"/>
          <w:sz w:val="22"/>
          <w:szCs w:val="22"/>
        </w:rPr>
        <w:t>i</w:t>
      </w:r>
      <w:r w:rsidRPr="00BA6733">
        <w:rPr>
          <w:rFonts w:ascii="Arial" w:hAnsi="Arial"/>
          <w:sz w:val="22"/>
          <w:szCs w:val="22"/>
        </w:rPr>
        <w:t>cienc</w:t>
      </w:r>
      <w:r w:rsidR="008B5E78">
        <w:rPr>
          <w:rFonts w:ascii="Arial" w:hAnsi="Arial"/>
          <w:sz w:val="22"/>
          <w:szCs w:val="22"/>
        </w:rPr>
        <w:t>y</w:t>
      </w:r>
      <w:r w:rsidRPr="00BA6733">
        <w:rPr>
          <w:rFonts w:ascii="Arial" w:hAnsi="Arial"/>
          <w:sz w:val="22"/>
          <w:szCs w:val="22"/>
        </w:rPr>
        <w:t xml:space="preserve"> Ratio (SEER)</w:t>
      </w:r>
      <w:bookmarkEnd w:id="1"/>
      <w:r w:rsidRPr="00BA6733">
        <w:rPr>
          <w:rFonts w:ascii="Arial" w:hAnsi="Arial"/>
          <w:sz w:val="22"/>
          <w:szCs w:val="22"/>
        </w:rPr>
        <w:t xml:space="preserve">. Hier erreicht die weiterentwickelte Geräteserie Werte von bis zu 5,16 und schließt damit nahtlos an das </w:t>
      </w:r>
      <w:r w:rsidR="00C73147">
        <w:rPr>
          <w:rFonts w:ascii="Arial" w:hAnsi="Arial"/>
          <w:sz w:val="22"/>
          <w:szCs w:val="22"/>
        </w:rPr>
        <w:t xml:space="preserve">hohe </w:t>
      </w:r>
      <w:r w:rsidRPr="00BA6733">
        <w:rPr>
          <w:rFonts w:ascii="Arial" w:hAnsi="Arial"/>
          <w:sz w:val="22"/>
          <w:szCs w:val="22"/>
        </w:rPr>
        <w:t xml:space="preserve">Effizienz-Niveau </w:t>
      </w:r>
      <w:r w:rsidR="00C73147">
        <w:rPr>
          <w:rFonts w:ascii="Arial" w:hAnsi="Arial"/>
          <w:sz w:val="22"/>
          <w:szCs w:val="22"/>
        </w:rPr>
        <w:t xml:space="preserve">von </w:t>
      </w:r>
      <w:r w:rsidRPr="00BA6733">
        <w:rPr>
          <w:rFonts w:ascii="Arial" w:hAnsi="Arial"/>
          <w:sz w:val="22"/>
          <w:szCs w:val="22"/>
        </w:rPr>
        <w:t xml:space="preserve">drehzahlgeregelten Schraubenverdichtern </w:t>
      </w:r>
      <w:r w:rsidR="00C73147">
        <w:rPr>
          <w:rFonts w:ascii="Arial" w:hAnsi="Arial"/>
          <w:sz w:val="22"/>
          <w:szCs w:val="22"/>
        </w:rPr>
        <w:t>an</w:t>
      </w:r>
      <w:r w:rsidRPr="00BA6733">
        <w:rPr>
          <w:rFonts w:ascii="Arial" w:hAnsi="Arial"/>
          <w:sz w:val="22"/>
          <w:szCs w:val="22"/>
        </w:rPr>
        <w:t xml:space="preserve">. </w:t>
      </w:r>
      <w:r w:rsidR="00035C64">
        <w:rPr>
          <w:rFonts w:ascii="Arial" w:hAnsi="Arial"/>
          <w:sz w:val="22"/>
          <w:szCs w:val="22"/>
        </w:rPr>
        <w:t>„</w:t>
      </w:r>
      <w:r w:rsidR="00FE5519" w:rsidRPr="000E7409">
        <w:rPr>
          <w:rFonts w:ascii="Arial" w:hAnsi="Arial"/>
          <w:sz w:val="22"/>
          <w:szCs w:val="22"/>
        </w:rPr>
        <w:t xml:space="preserve">Um </w:t>
      </w:r>
      <w:r w:rsidR="00254B10" w:rsidRPr="000E7409">
        <w:rPr>
          <w:rFonts w:ascii="Arial" w:hAnsi="Arial"/>
          <w:sz w:val="22"/>
          <w:szCs w:val="22"/>
        </w:rPr>
        <w:t>auf die Herausforderungen de</w:t>
      </w:r>
      <w:r w:rsidR="00592E51" w:rsidRPr="000E7409">
        <w:rPr>
          <w:rFonts w:ascii="Arial" w:hAnsi="Arial"/>
          <w:sz w:val="22"/>
          <w:szCs w:val="22"/>
        </w:rPr>
        <w:t xml:space="preserve">r </w:t>
      </w:r>
      <w:r w:rsidR="00254B10" w:rsidRPr="000E7409">
        <w:rPr>
          <w:rFonts w:ascii="Arial" w:hAnsi="Arial"/>
          <w:sz w:val="22"/>
          <w:szCs w:val="22"/>
        </w:rPr>
        <w:t>kommende</w:t>
      </w:r>
      <w:r w:rsidR="00592E51" w:rsidRPr="000E7409">
        <w:rPr>
          <w:rFonts w:ascii="Arial" w:hAnsi="Arial"/>
          <w:sz w:val="22"/>
          <w:szCs w:val="22"/>
        </w:rPr>
        <w:t>n</w:t>
      </w:r>
      <w:r w:rsidR="00254B10" w:rsidRPr="000E7409">
        <w:rPr>
          <w:rFonts w:ascii="Arial" w:hAnsi="Arial"/>
          <w:sz w:val="22"/>
          <w:szCs w:val="22"/>
        </w:rPr>
        <w:t xml:space="preserve"> Jahre vorbereitet</w:t>
      </w:r>
      <w:r w:rsidR="00FE5519" w:rsidRPr="000E7409">
        <w:rPr>
          <w:rFonts w:ascii="Arial" w:hAnsi="Arial"/>
          <w:sz w:val="22"/>
          <w:szCs w:val="22"/>
        </w:rPr>
        <w:t xml:space="preserve"> zu sein, setzt</w:t>
      </w:r>
      <w:r w:rsidR="00254B10" w:rsidRPr="000E7409">
        <w:rPr>
          <w:rFonts w:ascii="Arial" w:hAnsi="Arial"/>
          <w:sz w:val="22"/>
          <w:szCs w:val="22"/>
        </w:rPr>
        <w:t xml:space="preserve"> Mitsubishi Electric </w:t>
      </w:r>
      <w:r w:rsidR="00FE5519" w:rsidRPr="000E7409">
        <w:rPr>
          <w:rFonts w:ascii="Arial" w:hAnsi="Arial"/>
          <w:sz w:val="22"/>
          <w:szCs w:val="22"/>
        </w:rPr>
        <w:t xml:space="preserve">seit Mitte 2019 </w:t>
      </w:r>
      <w:r w:rsidR="00254B10" w:rsidRPr="000E7409">
        <w:rPr>
          <w:rFonts w:ascii="Arial" w:hAnsi="Arial"/>
          <w:sz w:val="22"/>
          <w:szCs w:val="22"/>
        </w:rPr>
        <w:t xml:space="preserve">auf das Kältemittel R454B </w:t>
      </w:r>
      <w:r w:rsidR="00FE5519" w:rsidRPr="000E7409">
        <w:rPr>
          <w:rFonts w:ascii="Arial" w:hAnsi="Arial"/>
          <w:sz w:val="22"/>
          <w:szCs w:val="22"/>
        </w:rPr>
        <w:t>für seine</w:t>
      </w:r>
      <w:r w:rsidR="00254B10" w:rsidRPr="000E7409">
        <w:rPr>
          <w:rFonts w:ascii="Arial" w:hAnsi="Arial"/>
          <w:sz w:val="22"/>
          <w:szCs w:val="22"/>
        </w:rPr>
        <w:t xml:space="preserve"> Kaltwassersätze</w:t>
      </w:r>
      <w:r w:rsidR="00FE5519" w:rsidRPr="000E7409">
        <w:rPr>
          <w:rFonts w:ascii="Arial" w:hAnsi="Arial"/>
          <w:sz w:val="22"/>
          <w:szCs w:val="22"/>
        </w:rPr>
        <w:t xml:space="preserve"> </w:t>
      </w:r>
      <w:r w:rsidR="00254B10" w:rsidRPr="000E7409">
        <w:rPr>
          <w:rFonts w:ascii="Arial" w:hAnsi="Arial"/>
          <w:sz w:val="22"/>
          <w:szCs w:val="22"/>
        </w:rPr>
        <w:t>und Multifunktions-Wärmepumpen mit Scroll-Verdichtern</w:t>
      </w:r>
      <w:r w:rsidR="00035C64">
        <w:rPr>
          <w:rFonts w:ascii="Arial" w:hAnsi="Arial"/>
          <w:sz w:val="22"/>
          <w:szCs w:val="22"/>
        </w:rPr>
        <w:t xml:space="preserve">“, </w:t>
      </w:r>
      <w:r w:rsidR="00035C64" w:rsidRPr="00F03D1E">
        <w:rPr>
          <w:rFonts w:ascii="Arial" w:eastAsia="Calibri" w:hAnsi="Arial" w:cs="Times New Roman"/>
          <w:sz w:val="22"/>
          <w:szCs w:val="22"/>
          <w:lang w:eastAsia="de-DE"/>
        </w:rPr>
        <w:t xml:space="preserve">erläutert </w:t>
      </w:r>
      <w:r w:rsidR="00035C64">
        <w:rPr>
          <w:rFonts w:ascii="Arial" w:eastAsia="Calibri" w:hAnsi="Arial" w:cs="Times New Roman"/>
          <w:sz w:val="22"/>
          <w:szCs w:val="22"/>
          <w:lang w:eastAsia="de-DE"/>
        </w:rPr>
        <w:t xml:space="preserve">dazu </w:t>
      </w:r>
      <w:r w:rsidR="00035C64" w:rsidRPr="00075E27">
        <w:rPr>
          <w:rFonts w:ascii="Arial" w:eastAsia="Calibri" w:hAnsi="Arial" w:cs="Times New Roman"/>
          <w:sz w:val="22"/>
          <w:lang w:eastAsia="de-DE"/>
        </w:rPr>
        <w:t xml:space="preserve">Michael Lechte, </w:t>
      </w:r>
      <w:r w:rsidR="00035C64">
        <w:rPr>
          <w:rFonts w:ascii="Arial" w:eastAsia="Calibri" w:hAnsi="Arial" w:cs="Times New Roman"/>
          <w:sz w:val="22"/>
          <w:lang w:eastAsia="de-DE"/>
        </w:rPr>
        <w:t>Manager</w:t>
      </w:r>
      <w:r w:rsidR="00035C64" w:rsidRPr="00075E27">
        <w:rPr>
          <w:rFonts w:ascii="Arial" w:eastAsia="Calibri" w:hAnsi="Arial" w:cs="Times New Roman"/>
          <w:sz w:val="22"/>
          <w:lang w:eastAsia="de-DE"/>
        </w:rPr>
        <w:t xml:space="preserve"> Produ</w:t>
      </w:r>
      <w:r w:rsidR="00035C64">
        <w:rPr>
          <w:rFonts w:ascii="Arial" w:eastAsia="Calibri" w:hAnsi="Arial" w:cs="Times New Roman"/>
          <w:sz w:val="22"/>
          <w:lang w:eastAsia="de-DE"/>
        </w:rPr>
        <w:t>c</w:t>
      </w:r>
      <w:r w:rsidR="00035C64" w:rsidRPr="00075E27">
        <w:rPr>
          <w:rFonts w:ascii="Arial" w:eastAsia="Calibri" w:hAnsi="Arial" w:cs="Times New Roman"/>
          <w:sz w:val="22"/>
          <w:lang w:eastAsia="de-DE"/>
        </w:rPr>
        <w:t>t</w:t>
      </w:r>
      <w:r w:rsidR="00035C64">
        <w:rPr>
          <w:rFonts w:ascii="Arial" w:eastAsia="Calibri" w:hAnsi="Arial" w:cs="Times New Roman"/>
          <w:sz w:val="22"/>
          <w:lang w:eastAsia="de-DE"/>
        </w:rPr>
        <w:t xml:space="preserve"> </w:t>
      </w:r>
      <w:r w:rsidR="00035C64" w:rsidRPr="00075E27">
        <w:rPr>
          <w:rFonts w:ascii="Arial" w:eastAsia="Calibri" w:hAnsi="Arial" w:cs="Times New Roman"/>
          <w:sz w:val="22"/>
          <w:lang w:eastAsia="de-DE"/>
        </w:rPr>
        <w:t>Marketing bei Mitsubishi Electric, Living Environment Systems.</w:t>
      </w:r>
      <w:r w:rsidR="00035C64" w:rsidRPr="000D117E">
        <w:rPr>
          <w:rFonts w:ascii="Arial" w:eastAsia="Calibri" w:hAnsi="Arial" w:cs="Times New Roman"/>
          <w:sz w:val="22"/>
          <w:lang w:eastAsia="de-DE"/>
        </w:rPr>
        <w:t xml:space="preserve"> </w:t>
      </w:r>
      <w:r w:rsidR="00254B10" w:rsidRPr="000E7409">
        <w:rPr>
          <w:rFonts w:ascii="Arial" w:hAnsi="Arial"/>
          <w:sz w:val="22"/>
          <w:szCs w:val="22"/>
        </w:rPr>
        <w:t xml:space="preserve">Das A2L Kältemittel </w:t>
      </w:r>
      <w:r w:rsidR="00FE5519" w:rsidRPr="000E7409">
        <w:rPr>
          <w:rFonts w:ascii="Arial" w:hAnsi="Arial"/>
          <w:sz w:val="22"/>
          <w:szCs w:val="22"/>
        </w:rPr>
        <w:t>R454B hat</w:t>
      </w:r>
      <w:r w:rsidR="00254B10" w:rsidRPr="000E7409">
        <w:rPr>
          <w:rFonts w:ascii="Arial" w:hAnsi="Arial"/>
          <w:sz w:val="22"/>
          <w:szCs w:val="22"/>
        </w:rPr>
        <w:t xml:space="preserve"> einen GWP-Wert von nur 466</w:t>
      </w:r>
      <w:r w:rsidR="008B5E78">
        <w:rPr>
          <w:rFonts w:ascii="Arial" w:hAnsi="Arial"/>
          <w:sz w:val="22"/>
          <w:szCs w:val="22"/>
        </w:rPr>
        <w:t>,</w:t>
      </w:r>
      <w:r w:rsidR="00254B10" w:rsidRPr="000E7409">
        <w:rPr>
          <w:rFonts w:ascii="Arial" w:hAnsi="Arial"/>
          <w:sz w:val="22"/>
          <w:szCs w:val="22"/>
        </w:rPr>
        <w:t xml:space="preserve"> der damit um 78 % niedriger</w:t>
      </w:r>
      <w:r w:rsidR="004039FD">
        <w:rPr>
          <w:rFonts w:ascii="Arial" w:hAnsi="Arial"/>
          <w:sz w:val="22"/>
          <w:szCs w:val="22"/>
        </w:rPr>
        <w:t xml:space="preserve"> ausfällt</w:t>
      </w:r>
      <w:r w:rsidR="00254B10" w:rsidRPr="000E7409">
        <w:rPr>
          <w:rFonts w:ascii="Arial" w:hAnsi="Arial"/>
          <w:sz w:val="22"/>
          <w:szCs w:val="22"/>
        </w:rPr>
        <w:t xml:space="preserve"> als der von R410A und sogar nochmals um 31 % unter dem Wert von R32 liegt. </w:t>
      </w:r>
    </w:p>
    <w:p w14:paraId="614DC2A9" w14:textId="6B5F6B15" w:rsidR="00C367B0" w:rsidRPr="00D3701A" w:rsidRDefault="004039FD" w:rsidP="00C367B0">
      <w:pPr>
        <w:spacing w:before="60" w:after="60" w:line="360" w:lineRule="auto"/>
        <w:contextualSpacing/>
        <w:rPr>
          <w:rFonts w:ascii="Arial" w:eastAsia="Calibri" w:hAnsi="Arial" w:cs="Times New Roman"/>
          <w:sz w:val="22"/>
          <w:lang w:eastAsia="de-DE"/>
        </w:rPr>
      </w:pPr>
      <w:r w:rsidRPr="00EE16A2">
        <w:rPr>
          <w:rFonts w:ascii="Arial" w:hAnsi="Arial"/>
          <w:sz w:val="22"/>
          <w:szCs w:val="22"/>
        </w:rPr>
        <w:lastRenderedPageBreak/>
        <w:t xml:space="preserve">Die NX2-Serie ermöglicht eine Vielzahl an Gerätekonfigurationen, sodass </w:t>
      </w:r>
      <w:r w:rsidR="00EE16A2" w:rsidRPr="00EE16A2">
        <w:rPr>
          <w:rFonts w:ascii="Arial" w:hAnsi="Arial"/>
          <w:sz w:val="22"/>
          <w:szCs w:val="22"/>
        </w:rPr>
        <w:t xml:space="preserve">die Effizienz den Bedürfnissen des Betreibers bedarfsgerecht angepasst werden kann. Dafür stehen unterschiedliche </w:t>
      </w:r>
      <w:r w:rsidR="00254B10" w:rsidRPr="00EE16A2">
        <w:rPr>
          <w:rFonts w:ascii="Arial" w:hAnsi="Arial"/>
          <w:sz w:val="22"/>
          <w:szCs w:val="22"/>
        </w:rPr>
        <w:t xml:space="preserve">Versionen und </w:t>
      </w:r>
      <w:r w:rsidR="00EE16A2" w:rsidRPr="00EE16A2">
        <w:rPr>
          <w:rFonts w:ascii="Arial" w:hAnsi="Arial"/>
          <w:sz w:val="22"/>
          <w:szCs w:val="22"/>
        </w:rPr>
        <w:t>eine große Auswahl an zusätzlichen Ausstattungsoptionen (</w:t>
      </w:r>
      <w:r w:rsidR="00254B10" w:rsidRPr="00EE16A2">
        <w:rPr>
          <w:rFonts w:ascii="Arial" w:hAnsi="Arial"/>
          <w:sz w:val="22"/>
          <w:szCs w:val="22"/>
        </w:rPr>
        <w:t>Kits</w:t>
      </w:r>
      <w:r w:rsidR="00EE16A2" w:rsidRPr="00EE16A2">
        <w:rPr>
          <w:rFonts w:ascii="Arial" w:hAnsi="Arial"/>
          <w:sz w:val="22"/>
          <w:szCs w:val="22"/>
        </w:rPr>
        <w:t>)</w:t>
      </w:r>
      <w:r w:rsidR="00254B10" w:rsidRPr="00EE16A2">
        <w:rPr>
          <w:rFonts w:ascii="Arial" w:hAnsi="Arial"/>
          <w:sz w:val="22"/>
          <w:szCs w:val="22"/>
        </w:rPr>
        <w:t xml:space="preserve"> zur Verfügung. Zum Beispiel lässt sich durch den Einsatz von EC</w:t>
      </w:r>
      <w:r w:rsidR="000E7409" w:rsidRPr="00EE16A2">
        <w:rPr>
          <w:rFonts w:ascii="Arial" w:hAnsi="Arial"/>
          <w:sz w:val="22"/>
          <w:szCs w:val="22"/>
        </w:rPr>
        <w:t>-</w:t>
      </w:r>
      <w:r w:rsidR="00254B10" w:rsidRPr="00EE16A2">
        <w:rPr>
          <w:rFonts w:ascii="Arial" w:hAnsi="Arial"/>
          <w:sz w:val="22"/>
          <w:szCs w:val="22"/>
        </w:rPr>
        <w:t>Ventilatoren der SEER um bis zu 8 % steigern. Im Vergleich zu der Vorgänger-Serie NX bedeutet dies Steigerungen zwischen 10 und 17 %. Der für die Prozesskühlung maßgebliche SEPR HT reicht bis 6,59.</w:t>
      </w:r>
      <w:r w:rsidR="00C367B0" w:rsidRPr="00C367B0">
        <w:rPr>
          <w:rFonts w:ascii="Arial" w:hAnsi="Arial"/>
          <w:sz w:val="22"/>
          <w:szCs w:val="22"/>
        </w:rPr>
        <w:t xml:space="preserve"> </w:t>
      </w:r>
      <w:r w:rsidR="00C367B0" w:rsidRPr="00EE16A2">
        <w:rPr>
          <w:rFonts w:ascii="Arial" w:hAnsi="Arial"/>
          <w:sz w:val="22"/>
          <w:szCs w:val="22"/>
        </w:rPr>
        <w:t xml:space="preserve">Der Betriebsbereich </w:t>
      </w:r>
      <w:r w:rsidR="002A545B">
        <w:rPr>
          <w:rFonts w:ascii="Arial" w:hAnsi="Arial"/>
          <w:sz w:val="22"/>
          <w:szCs w:val="22"/>
        </w:rPr>
        <w:t>erstreckt sich</w:t>
      </w:r>
      <w:r w:rsidR="00C367B0" w:rsidRPr="00EE16A2">
        <w:rPr>
          <w:rFonts w:ascii="Arial" w:hAnsi="Arial"/>
          <w:sz w:val="22"/>
          <w:szCs w:val="22"/>
        </w:rPr>
        <w:t xml:space="preserve"> von -12 °C bis zu </w:t>
      </w:r>
      <w:r w:rsidR="00DC1821">
        <w:rPr>
          <w:rFonts w:ascii="Arial" w:hAnsi="Arial"/>
          <w:sz w:val="22"/>
          <w:szCs w:val="22"/>
        </w:rPr>
        <w:t>+</w:t>
      </w:r>
      <w:r w:rsidR="00C367B0" w:rsidRPr="00EE16A2">
        <w:rPr>
          <w:rFonts w:ascii="Arial" w:hAnsi="Arial"/>
          <w:sz w:val="22"/>
          <w:szCs w:val="22"/>
        </w:rPr>
        <w:t>20 °C bei den Mediums-Austrittstemperaturen im Verbraucherkreislauf. Im Volllastbetrieb sind Luftansaug-Temperaturen von -20 °C bis zu +48 °C ohne Zubehörteile problemlos möglich. Im Teillastbetrieb arbeiten die Geräte sogar bis +54 °C.</w:t>
      </w:r>
    </w:p>
    <w:p w14:paraId="1E4C126D" w14:textId="77777777" w:rsidR="00254B10" w:rsidRDefault="00254B10" w:rsidP="00254B10">
      <w:pPr>
        <w:spacing w:before="60" w:after="60" w:line="360" w:lineRule="auto"/>
        <w:contextualSpacing/>
        <w:rPr>
          <w:rFonts w:ascii="Arial" w:hAnsi="Arial"/>
        </w:rPr>
      </w:pPr>
    </w:p>
    <w:p w14:paraId="2FFDC46A" w14:textId="3D071CA8" w:rsidR="00254B10" w:rsidRPr="00C367B0" w:rsidRDefault="00254B10" w:rsidP="00254B10">
      <w:pPr>
        <w:spacing w:before="60" w:after="60" w:line="360" w:lineRule="auto"/>
        <w:contextualSpacing/>
        <w:rPr>
          <w:rFonts w:ascii="Arial" w:hAnsi="Arial"/>
          <w:sz w:val="22"/>
          <w:szCs w:val="22"/>
        </w:rPr>
      </w:pPr>
      <w:r w:rsidRPr="00EE16A2">
        <w:rPr>
          <w:rFonts w:ascii="Arial" w:hAnsi="Arial"/>
          <w:sz w:val="22"/>
          <w:szCs w:val="22"/>
        </w:rPr>
        <w:t>Auch bei</w:t>
      </w:r>
      <w:r w:rsidR="00F130E6">
        <w:rPr>
          <w:rFonts w:ascii="Arial" w:hAnsi="Arial"/>
          <w:sz w:val="22"/>
          <w:szCs w:val="22"/>
        </w:rPr>
        <w:t xml:space="preserve"> den Geräuschemissionen</w:t>
      </w:r>
      <w:r w:rsidRPr="00EE16A2">
        <w:rPr>
          <w:rFonts w:ascii="Arial" w:hAnsi="Arial"/>
          <w:sz w:val="22"/>
          <w:szCs w:val="22"/>
        </w:rPr>
        <w:t xml:space="preserve"> ist es Mitsubishi Electric gelungen</w:t>
      </w:r>
      <w:r w:rsidR="002A545B">
        <w:rPr>
          <w:rFonts w:ascii="Arial" w:hAnsi="Arial"/>
          <w:sz w:val="22"/>
          <w:szCs w:val="22"/>
        </w:rPr>
        <w:t>,</w:t>
      </w:r>
      <w:r w:rsidRPr="00EE16A2">
        <w:rPr>
          <w:rFonts w:ascii="Arial" w:hAnsi="Arial"/>
          <w:sz w:val="22"/>
          <w:szCs w:val="22"/>
        </w:rPr>
        <w:t xml:space="preserve"> bereits in der Kompakt-Ausführung den Wert durchgängig um 2 dB(A) zu </w:t>
      </w:r>
      <w:r w:rsidR="00803072">
        <w:rPr>
          <w:rFonts w:ascii="Arial" w:hAnsi="Arial"/>
          <w:sz w:val="22"/>
          <w:szCs w:val="22"/>
        </w:rPr>
        <w:t>reduzieren</w:t>
      </w:r>
      <w:r w:rsidRPr="00EE16A2">
        <w:rPr>
          <w:rFonts w:ascii="Arial" w:hAnsi="Arial"/>
          <w:sz w:val="22"/>
          <w:szCs w:val="22"/>
        </w:rPr>
        <w:t xml:space="preserve">. Um individuell den Anforderungen des Installationsortes gerecht zu werden, </w:t>
      </w:r>
      <w:r w:rsidR="00F130E6">
        <w:rPr>
          <w:rFonts w:ascii="Arial" w:hAnsi="Arial"/>
          <w:sz w:val="22"/>
          <w:szCs w:val="22"/>
        </w:rPr>
        <w:t>können die Geräuschemissionen</w:t>
      </w:r>
      <w:r w:rsidRPr="00EE16A2">
        <w:rPr>
          <w:rFonts w:ascii="Arial" w:hAnsi="Arial"/>
          <w:sz w:val="22"/>
          <w:szCs w:val="22"/>
        </w:rPr>
        <w:t xml:space="preserve"> mit verschiedenen </w:t>
      </w:r>
      <w:r w:rsidR="004039FD" w:rsidRPr="00EE16A2">
        <w:rPr>
          <w:rFonts w:ascii="Arial" w:hAnsi="Arial"/>
          <w:sz w:val="22"/>
          <w:szCs w:val="22"/>
        </w:rPr>
        <w:t>Ausstattungsoption</w:t>
      </w:r>
      <w:r w:rsidR="008B5E78">
        <w:rPr>
          <w:rFonts w:ascii="Arial" w:hAnsi="Arial"/>
          <w:sz w:val="22"/>
          <w:szCs w:val="22"/>
        </w:rPr>
        <w:t>en</w:t>
      </w:r>
      <w:r w:rsidR="004039FD" w:rsidRPr="00EE16A2">
        <w:rPr>
          <w:rFonts w:ascii="Arial" w:hAnsi="Arial"/>
          <w:sz w:val="22"/>
          <w:szCs w:val="22"/>
        </w:rPr>
        <w:t xml:space="preserve"> zusätzlich um weitere </w:t>
      </w:r>
      <w:r w:rsidR="00DC1821">
        <w:rPr>
          <w:rFonts w:ascii="Arial" w:hAnsi="Arial"/>
          <w:sz w:val="22"/>
          <w:szCs w:val="22"/>
        </w:rPr>
        <w:t xml:space="preserve">       </w:t>
      </w:r>
      <w:r w:rsidRPr="00EE16A2">
        <w:rPr>
          <w:rFonts w:ascii="Arial" w:hAnsi="Arial"/>
          <w:sz w:val="22"/>
          <w:szCs w:val="22"/>
        </w:rPr>
        <w:t xml:space="preserve">8 dB(A) gesenkt werden. </w:t>
      </w:r>
      <w:r w:rsidR="00F130E6" w:rsidRPr="00C367B0">
        <w:rPr>
          <w:rFonts w:ascii="Arial" w:hAnsi="Arial"/>
          <w:sz w:val="22"/>
          <w:szCs w:val="22"/>
        </w:rPr>
        <w:t>N</w:t>
      </w:r>
      <w:r w:rsidRPr="00C367B0">
        <w:rPr>
          <w:rFonts w:ascii="Arial" w:hAnsi="Arial"/>
          <w:sz w:val="22"/>
          <w:szCs w:val="22"/>
        </w:rPr>
        <w:t>eben der gesteigerten E</w:t>
      </w:r>
      <w:r w:rsidR="00F130E6" w:rsidRPr="00C367B0">
        <w:rPr>
          <w:rFonts w:ascii="Arial" w:hAnsi="Arial"/>
          <w:sz w:val="22"/>
          <w:szCs w:val="22"/>
        </w:rPr>
        <w:t>nergiee</w:t>
      </w:r>
      <w:r w:rsidRPr="00C367B0">
        <w:rPr>
          <w:rFonts w:ascii="Arial" w:hAnsi="Arial"/>
          <w:sz w:val="22"/>
          <w:szCs w:val="22"/>
        </w:rPr>
        <w:t xml:space="preserve">ffizienz und </w:t>
      </w:r>
      <w:r w:rsidR="00F130E6" w:rsidRPr="00C367B0">
        <w:rPr>
          <w:rFonts w:ascii="Arial" w:hAnsi="Arial"/>
          <w:sz w:val="22"/>
          <w:szCs w:val="22"/>
        </w:rPr>
        <w:t xml:space="preserve">verringerten Geräuschemissionen konnten auch die </w:t>
      </w:r>
      <w:r w:rsidRPr="00C367B0">
        <w:rPr>
          <w:rFonts w:ascii="Arial" w:hAnsi="Arial"/>
          <w:sz w:val="22"/>
          <w:szCs w:val="22"/>
        </w:rPr>
        <w:t xml:space="preserve">Geräteabmessungen </w:t>
      </w:r>
      <w:r w:rsidR="00F130E6" w:rsidRPr="00C367B0">
        <w:rPr>
          <w:rFonts w:ascii="Arial" w:hAnsi="Arial"/>
          <w:sz w:val="22"/>
          <w:szCs w:val="22"/>
        </w:rPr>
        <w:t xml:space="preserve">der überarbeiteten Serie </w:t>
      </w:r>
      <w:r w:rsidRPr="00C367B0">
        <w:rPr>
          <w:rFonts w:ascii="Arial" w:hAnsi="Arial"/>
          <w:sz w:val="22"/>
          <w:szCs w:val="22"/>
        </w:rPr>
        <w:t>um bis</w:t>
      </w:r>
      <w:r w:rsidR="00F130E6" w:rsidRPr="00C367B0">
        <w:rPr>
          <w:rFonts w:ascii="Arial" w:hAnsi="Arial"/>
          <w:sz w:val="22"/>
          <w:szCs w:val="22"/>
        </w:rPr>
        <w:t xml:space="preserve"> zu</w:t>
      </w:r>
      <w:r w:rsidRPr="00C367B0">
        <w:rPr>
          <w:rFonts w:ascii="Arial" w:hAnsi="Arial"/>
          <w:sz w:val="22"/>
          <w:szCs w:val="22"/>
        </w:rPr>
        <w:t xml:space="preserve"> 20 % bei den Geräten mit </w:t>
      </w:r>
      <w:r w:rsidR="00803072" w:rsidRPr="00C367B0">
        <w:rPr>
          <w:rFonts w:ascii="Arial" w:hAnsi="Arial"/>
          <w:sz w:val="22"/>
          <w:szCs w:val="22"/>
        </w:rPr>
        <w:t>vier</w:t>
      </w:r>
      <w:r w:rsidRPr="00C367B0">
        <w:rPr>
          <w:rFonts w:ascii="Arial" w:hAnsi="Arial"/>
          <w:sz w:val="22"/>
          <w:szCs w:val="22"/>
        </w:rPr>
        <w:t xml:space="preserve"> und mehr Verdichtern und </w:t>
      </w:r>
      <w:r w:rsidR="00C367B0" w:rsidRPr="00C367B0">
        <w:rPr>
          <w:rFonts w:ascii="Arial" w:hAnsi="Arial"/>
          <w:sz w:val="22"/>
          <w:szCs w:val="22"/>
        </w:rPr>
        <w:t xml:space="preserve">in der 2-Scrollverdichter-Ausführung </w:t>
      </w:r>
      <w:r w:rsidRPr="00C367B0">
        <w:rPr>
          <w:rFonts w:ascii="Arial" w:hAnsi="Arial"/>
          <w:sz w:val="22"/>
          <w:szCs w:val="22"/>
        </w:rPr>
        <w:t>sogar um bis zu 40 % verringert</w:t>
      </w:r>
      <w:r w:rsidR="00F130E6" w:rsidRPr="00C367B0">
        <w:rPr>
          <w:rFonts w:ascii="Arial" w:hAnsi="Arial"/>
          <w:sz w:val="22"/>
          <w:szCs w:val="22"/>
        </w:rPr>
        <w:t xml:space="preserve"> werden</w:t>
      </w:r>
      <w:r w:rsidRPr="00C367B0">
        <w:rPr>
          <w:rFonts w:ascii="Arial" w:hAnsi="Arial"/>
          <w:sz w:val="22"/>
          <w:szCs w:val="22"/>
        </w:rPr>
        <w:t>.</w:t>
      </w:r>
      <w:r w:rsidR="00F130E6" w:rsidRPr="00C367B0">
        <w:rPr>
          <w:rFonts w:ascii="Arial" w:hAnsi="Arial"/>
          <w:sz w:val="22"/>
          <w:szCs w:val="22"/>
        </w:rPr>
        <w:t xml:space="preserve"> </w:t>
      </w:r>
    </w:p>
    <w:p w14:paraId="3564DD2B" w14:textId="77777777" w:rsidR="00254B10" w:rsidRDefault="00254B10" w:rsidP="00254B10">
      <w:pPr>
        <w:spacing w:before="60" w:after="60" w:line="360" w:lineRule="auto"/>
        <w:contextualSpacing/>
        <w:rPr>
          <w:rFonts w:ascii="Arial" w:hAnsi="Arial"/>
        </w:rPr>
      </w:pPr>
    </w:p>
    <w:p w14:paraId="56F7E2FF" w14:textId="77777777" w:rsidR="00823A33" w:rsidRDefault="00035C64" w:rsidP="00332562">
      <w:pPr>
        <w:spacing w:line="360" w:lineRule="auto"/>
        <w:rPr>
          <w:rFonts w:ascii="Arial" w:hAnsi="Arial"/>
          <w:sz w:val="22"/>
          <w:szCs w:val="22"/>
        </w:rPr>
      </w:pPr>
      <w:r w:rsidRPr="00744D72">
        <w:rPr>
          <w:rFonts w:ascii="Arial" w:hAnsi="Arial"/>
          <w:sz w:val="22"/>
          <w:szCs w:val="22"/>
        </w:rPr>
        <w:t xml:space="preserve">Die Auswahl der </w:t>
      </w:r>
      <w:r>
        <w:rPr>
          <w:rFonts w:ascii="Arial" w:hAnsi="Arial"/>
          <w:sz w:val="22"/>
          <w:szCs w:val="22"/>
        </w:rPr>
        <w:t xml:space="preserve">verfügbaren </w:t>
      </w:r>
      <w:r w:rsidRPr="00744D72">
        <w:rPr>
          <w:rFonts w:ascii="Arial" w:hAnsi="Arial"/>
          <w:sz w:val="22"/>
          <w:szCs w:val="22"/>
        </w:rPr>
        <w:t xml:space="preserve">Zubehöre deckt die </w:t>
      </w:r>
      <w:r>
        <w:rPr>
          <w:rFonts w:ascii="Arial" w:hAnsi="Arial"/>
          <w:sz w:val="22"/>
          <w:szCs w:val="22"/>
        </w:rPr>
        <w:t>gesamte Bandbreite der</w:t>
      </w:r>
      <w:r w:rsidRPr="00744D72">
        <w:rPr>
          <w:rFonts w:ascii="Arial" w:hAnsi="Arial"/>
          <w:sz w:val="22"/>
          <w:szCs w:val="22"/>
        </w:rPr>
        <w:t xml:space="preserve"> Kundenanforderungen ab</w:t>
      </w:r>
      <w:r>
        <w:rPr>
          <w:rFonts w:ascii="Arial" w:hAnsi="Arial"/>
          <w:sz w:val="22"/>
          <w:szCs w:val="22"/>
        </w:rPr>
        <w:t>, um</w:t>
      </w:r>
      <w:r w:rsidRPr="00035C64">
        <w:rPr>
          <w:rFonts w:ascii="Arial" w:eastAsia="Calibri" w:hAnsi="Arial" w:cs="Times New Roman"/>
          <w:sz w:val="22"/>
          <w:szCs w:val="22"/>
          <w:lang w:eastAsia="de-DE"/>
        </w:rPr>
        <w:t xml:space="preserve"> </w:t>
      </w:r>
      <w:r w:rsidRPr="005175A2">
        <w:rPr>
          <w:rFonts w:ascii="Arial" w:eastAsia="Calibri" w:hAnsi="Arial" w:cs="Times New Roman"/>
          <w:sz w:val="22"/>
          <w:szCs w:val="22"/>
          <w:lang w:eastAsia="de-DE"/>
        </w:rPr>
        <w:t>individuelle Lösungen</w:t>
      </w:r>
      <w:r>
        <w:rPr>
          <w:rFonts w:ascii="Arial" w:eastAsia="Calibri" w:hAnsi="Arial" w:cs="Times New Roman"/>
          <w:sz w:val="22"/>
          <w:szCs w:val="22"/>
          <w:lang w:eastAsia="de-DE"/>
        </w:rPr>
        <w:t xml:space="preserve"> zu realisieren</w:t>
      </w:r>
      <w:r w:rsidRPr="007F158B">
        <w:rPr>
          <w:rFonts w:ascii="Arial" w:eastAsia="Calibri" w:hAnsi="Arial" w:cs="Times New Roman"/>
          <w:sz w:val="22"/>
          <w:szCs w:val="22"/>
          <w:lang w:eastAsia="de-DE"/>
        </w:rPr>
        <w:t xml:space="preserve">. </w:t>
      </w:r>
      <w:r>
        <w:rPr>
          <w:rFonts w:ascii="Arial" w:hAnsi="Arial"/>
          <w:sz w:val="22"/>
          <w:szCs w:val="22"/>
        </w:rPr>
        <w:t>So stehen v</w:t>
      </w:r>
      <w:r w:rsidR="00D3701A">
        <w:rPr>
          <w:rFonts w:ascii="Arial" w:hAnsi="Arial"/>
          <w:sz w:val="22"/>
          <w:szCs w:val="22"/>
        </w:rPr>
        <w:t>erschiedene</w:t>
      </w:r>
      <w:r w:rsidR="00254B10" w:rsidRPr="00D3701A">
        <w:rPr>
          <w:rFonts w:ascii="Arial" w:hAnsi="Arial"/>
          <w:sz w:val="22"/>
          <w:szCs w:val="22"/>
        </w:rPr>
        <w:t xml:space="preserve"> Beschichtungen der Wärmetauscher ebenso zur Auswahl wie unterschiedliche Konfigurationen an Pumpengruppen mit fester und variabler Drehzahl bei </w:t>
      </w:r>
      <w:r w:rsidR="002A545B">
        <w:rPr>
          <w:rFonts w:ascii="Arial" w:hAnsi="Arial"/>
          <w:sz w:val="22"/>
          <w:szCs w:val="22"/>
        </w:rPr>
        <w:t>mehreren</w:t>
      </w:r>
      <w:r w:rsidR="00254B10" w:rsidRPr="00D3701A">
        <w:rPr>
          <w:rFonts w:ascii="Arial" w:hAnsi="Arial"/>
          <w:sz w:val="22"/>
          <w:szCs w:val="22"/>
        </w:rPr>
        <w:t xml:space="preserve"> Förderhöhen. Die EC</w:t>
      </w:r>
      <w:r w:rsidR="00BA6733" w:rsidRPr="00D3701A">
        <w:rPr>
          <w:rFonts w:ascii="Arial" w:hAnsi="Arial"/>
          <w:sz w:val="22"/>
          <w:szCs w:val="22"/>
        </w:rPr>
        <w:t>-</w:t>
      </w:r>
      <w:r w:rsidR="00254B10" w:rsidRPr="00D3701A">
        <w:rPr>
          <w:rFonts w:ascii="Arial" w:hAnsi="Arial"/>
          <w:sz w:val="22"/>
          <w:szCs w:val="22"/>
        </w:rPr>
        <w:t>Ventilatoren steigern nicht nur die Effizienz</w:t>
      </w:r>
      <w:r w:rsidR="00BA6733" w:rsidRPr="00D3701A">
        <w:rPr>
          <w:rFonts w:ascii="Arial" w:hAnsi="Arial"/>
          <w:sz w:val="22"/>
          <w:szCs w:val="22"/>
        </w:rPr>
        <w:t>,</w:t>
      </w:r>
      <w:r w:rsidR="00254B10" w:rsidRPr="00D3701A">
        <w:rPr>
          <w:rFonts w:ascii="Arial" w:hAnsi="Arial"/>
          <w:sz w:val="22"/>
          <w:szCs w:val="22"/>
        </w:rPr>
        <w:t xml:space="preserve"> sondern sind auch mit einer erhöhten statischen Pressung verfügbar, sodass das Gerät an ein passendes Kanalsystem angeschlossen werden kann. </w:t>
      </w:r>
      <w:r w:rsidR="008B5E78">
        <w:rPr>
          <w:rFonts w:ascii="Arial" w:hAnsi="Arial"/>
          <w:sz w:val="22"/>
          <w:szCs w:val="22"/>
        </w:rPr>
        <w:t>E</w:t>
      </w:r>
      <w:r w:rsidR="00254B10" w:rsidRPr="00D3701A">
        <w:rPr>
          <w:rFonts w:ascii="Arial" w:hAnsi="Arial"/>
          <w:sz w:val="22"/>
          <w:szCs w:val="22"/>
        </w:rPr>
        <w:t>in Wärmerückgewinnungs-Kreislauf kann selektiert werden. Neben weitreichendem Zubehör für den Kältekreislauf und d</w:t>
      </w:r>
      <w:r w:rsidR="008B5E78">
        <w:rPr>
          <w:rFonts w:ascii="Arial" w:hAnsi="Arial"/>
          <w:sz w:val="22"/>
          <w:szCs w:val="22"/>
        </w:rPr>
        <w:t>er</w:t>
      </w:r>
      <w:r w:rsidR="00254B10" w:rsidRPr="00D3701A">
        <w:rPr>
          <w:rFonts w:ascii="Arial" w:hAnsi="Arial"/>
          <w:sz w:val="22"/>
          <w:szCs w:val="22"/>
        </w:rPr>
        <w:t xml:space="preserve"> Elektrik kann das Gerät</w:t>
      </w:r>
      <w:r>
        <w:rPr>
          <w:rFonts w:ascii="Arial" w:hAnsi="Arial"/>
          <w:sz w:val="22"/>
          <w:szCs w:val="22"/>
        </w:rPr>
        <w:t xml:space="preserve"> </w:t>
      </w:r>
      <w:r w:rsidR="00254B10" w:rsidRPr="00D3701A">
        <w:rPr>
          <w:rFonts w:ascii="Arial" w:hAnsi="Arial"/>
          <w:sz w:val="22"/>
          <w:szCs w:val="22"/>
        </w:rPr>
        <w:t>an</w:t>
      </w:r>
      <w:r w:rsidR="002A545B">
        <w:rPr>
          <w:rFonts w:ascii="Arial" w:hAnsi="Arial"/>
          <w:sz w:val="22"/>
          <w:szCs w:val="22"/>
        </w:rPr>
        <w:t xml:space="preserve"> Systeme der Gebäudeleittechnik mit den </w:t>
      </w:r>
      <w:r w:rsidR="00254B10" w:rsidRPr="00D3701A">
        <w:rPr>
          <w:rFonts w:ascii="Arial" w:hAnsi="Arial"/>
          <w:sz w:val="22"/>
          <w:szCs w:val="22"/>
        </w:rPr>
        <w:t>gängigen Protokolle</w:t>
      </w:r>
      <w:r w:rsidR="002A545B">
        <w:rPr>
          <w:rFonts w:ascii="Arial" w:hAnsi="Arial"/>
          <w:sz w:val="22"/>
          <w:szCs w:val="22"/>
        </w:rPr>
        <w:t>n</w:t>
      </w:r>
      <w:r w:rsidR="00254B10" w:rsidRPr="00D3701A">
        <w:rPr>
          <w:rFonts w:ascii="Arial" w:hAnsi="Arial"/>
          <w:sz w:val="22"/>
          <w:szCs w:val="22"/>
        </w:rPr>
        <w:t xml:space="preserve"> angeschlossen werden. Au</w:t>
      </w:r>
      <w:r w:rsidR="008B5E78">
        <w:rPr>
          <w:rFonts w:ascii="Arial" w:hAnsi="Arial"/>
          <w:sz w:val="22"/>
          <w:szCs w:val="22"/>
        </w:rPr>
        <w:t>ßerdem s</w:t>
      </w:r>
      <w:r w:rsidR="00254B10" w:rsidRPr="00D3701A">
        <w:rPr>
          <w:rFonts w:ascii="Arial" w:hAnsi="Arial"/>
          <w:sz w:val="22"/>
          <w:szCs w:val="22"/>
        </w:rPr>
        <w:t>tehen</w:t>
      </w:r>
      <w:r w:rsidR="008B5E78" w:rsidRPr="008B5E78">
        <w:rPr>
          <w:rFonts w:ascii="Arial" w:hAnsi="Arial"/>
          <w:sz w:val="22"/>
          <w:szCs w:val="22"/>
        </w:rPr>
        <w:t xml:space="preserve"> </w:t>
      </w:r>
      <w:r w:rsidR="008B5E78" w:rsidRPr="00D3701A">
        <w:rPr>
          <w:rFonts w:ascii="Arial" w:hAnsi="Arial"/>
          <w:sz w:val="22"/>
          <w:szCs w:val="22"/>
        </w:rPr>
        <w:t>Tools zur Fernüberwachung</w:t>
      </w:r>
      <w:r w:rsidR="008B5E78">
        <w:rPr>
          <w:rFonts w:ascii="Arial" w:hAnsi="Arial"/>
          <w:sz w:val="22"/>
          <w:szCs w:val="22"/>
        </w:rPr>
        <w:t xml:space="preserve"> sowie</w:t>
      </w:r>
      <w:r w:rsidR="00254B10" w:rsidRPr="00D3701A">
        <w:rPr>
          <w:rFonts w:ascii="Arial" w:hAnsi="Arial"/>
          <w:sz w:val="22"/>
          <w:szCs w:val="22"/>
        </w:rPr>
        <w:t xml:space="preserve"> eigens entwickelte Regelungs-Systeme zur Auswahl, um mehrere Geräte zu kaskadieren</w:t>
      </w:r>
      <w:r w:rsidR="00DC1821">
        <w:rPr>
          <w:rFonts w:ascii="Arial" w:hAnsi="Arial"/>
          <w:sz w:val="22"/>
          <w:szCs w:val="22"/>
        </w:rPr>
        <w:t xml:space="preserve"> und</w:t>
      </w:r>
      <w:r w:rsidR="00254B10" w:rsidRPr="00D3701A">
        <w:rPr>
          <w:rFonts w:ascii="Arial" w:hAnsi="Arial"/>
          <w:sz w:val="22"/>
          <w:szCs w:val="22"/>
        </w:rPr>
        <w:t xml:space="preserve"> energetisch optimiert zu verschalten.</w:t>
      </w:r>
      <w:r w:rsidR="008B5E78">
        <w:rPr>
          <w:rFonts w:ascii="Arial" w:hAnsi="Arial"/>
          <w:sz w:val="22"/>
          <w:szCs w:val="22"/>
        </w:rPr>
        <w:t xml:space="preserve"> </w:t>
      </w:r>
    </w:p>
    <w:p w14:paraId="28D91BDC" w14:textId="7586FF2A" w:rsidR="00332562" w:rsidRPr="008B5E78" w:rsidRDefault="00332562" w:rsidP="00332562">
      <w:pPr>
        <w:spacing w:line="360" w:lineRule="auto"/>
        <w:rPr>
          <w:rFonts w:ascii="Arial" w:hAnsi="Arial"/>
          <w:sz w:val="22"/>
          <w:szCs w:val="22"/>
        </w:rPr>
      </w:pPr>
      <w:r w:rsidRPr="00332562">
        <w:rPr>
          <w:rFonts w:ascii="Arial" w:eastAsia="Calibri" w:hAnsi="Arial" w:cs="Times New Roman"/>
          <w:bCs/>
          <w:sz w:val="22"/>
          <w:lang w:eastAsia="de-DE"/>
        </w:rPr>
        <w:t xml:space="preserve">Weitere Informationen gibt Mitsubishi Electric Europe B.V., Mitsubishi-Electric-Platz 1, 40882 Ratingen, E-Mail: les@meg.mee.com, Tel.: 0 21 02 - 4 86 - 0, </w:t>
      </w:r>
      <w:hyperlink r:id="rId7" w:history="1">
        <w:r w:rsidRPr="00332562">
          <w:rPr>
            <w:rFonts w:ascii="Arial" w:eastAsia="Calibri" w:hAnsi="Arial" w:cs="Times New Roman"/>
            <w:bCs/>
            <w:color w:val="2370CD"/>
            <w:sz w:val="22"/>
            <w:u w:val="single"/>
            <w:lang w:eastAsia="de-DE"/>
          </w:rPr>
          <w:t>www.mitsubishi-les.com</w:t>
        </w:r>
      </w:hyperlink>
      <w:r w:rsidRPr="00332562">
        <w:rPr>
          <w:rFonts w:ascii="Arial" w:eastAsia="Calibri" w:hAnsi="Arial" w:cs="Times New Roman"/>
          <w:b/>
          <w:sz w:val="18"/>
          <w:szCs w:val="18"/>
          <w:lang w:eastAsia="de-DE"/>
        </w:rPr>
        <w:br w:type="page"/>
      </w:r>
    </w:p>
    <w:p w14:paraId="2C0E9FA3" w14:textId="77777777" w:rsidR="00332562" w:rsidRPr="00332562" w:rsidRDefault="00332562" w:rsidP="00332562">
      <w:pPr>
        <w:spacing w:after="0" w:line="240" w:lineRule="auto"/>
        <w:ind w:right="-17"/>
        <w:rPr>
          <w:rFonts w:ascii="Arial" w:eastAsia="Calibri" w:hAnsi="Arial" w:cs="Times New Roman"/>
          <w:b/>
          <w:sz w:val="18"/>
          <w:szCs w:val="18"/>
          <w:lang w:eastAsia="de-DE"/>
        </w:rPr>
      </w:pPr>
      <w:r w:rsidRPr="00332562">
        <w:rPr>
          <w:rFonts w:ascii="Arial" w:eastAsia="Calibri" w:hAnsi="Arial" w:cs="Times New Roman"/>
          <w:b/>
          <w:sz w:val="18"/>
          <w:szCs w:val="18"/>
          <w:lang w:eastAsia="de-DE"/>
        </w:rPr>
        <w:t>Über Mitsubishi Electric</w:t>
      </w:r>
    </w:p>
    <w:p w14:paraId="480F0C74" w14:textId="77777777" w:rsidR="00332562" w:rsidRPr="00332562" w:rsidRDefault="00332562" w:rsidP="00332562">
      <w:pPr>
        <w:spacing w:after="0" w:line="240" w:lineRule="auto"/>
        <w:ind w:right="-17"/>
        <w:rPr>
          <w:rFonts w:ascii="Arial" w:eastAsia="Calibri" w:hAnsi="Arial" w:cs="Times New Roman"/>
          <w:sz w:val="18"/>
          <w:szCs w:val="18"/>
          <w:lang w:eastAsia="de-DE"/>
        </w:rPr>
      </w:pPr>
    </w:p>
    <w:p w14:paraId="045D88A0" w14:textId="011C5ADA" w:rsidR="00332562" w:rsidRPr="00332562" w:rsidRDefault="00332562" w:rsidP="00332562">
      <w:pPr>
        <w:spacing w:after="0" w:line="240" w:lineRule="auto"/>
        <w:ind w:right="-17"/>
        <w:rPr>
          <w:rFonts w:ascii="Arial" w:eastAsia="Calibri" w:hAnsi="Arial" w:cs="Times New Roman"/>
          <w:sz w:val="18"/>
          <w:szCs w:val="18"/>
          <w:lang w:eastAsia="de-DE"/>
        </w:rPr>
      </w:pPr>
      <w:r w:rsidRPr="00332562">
        <w:rPr>
          <w:rFonts w:ascii="Arial" w:eastAsia="Calibri" w:hAnsi="Arial" w:cs="Times New Roman"/>
          <w:sz w:val="18"/>
          <w:szCs w:val="18"/>
          <w:lang w:eastAsia="de-DE"/>
        </w:rPr>
        <w:t>Mit fast 100 Jahren Erfahrung in der Bereitstellung zuverlässiger und qualitativ hochwertiger Produkte ist Mitsubishi Electric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 In Anlehnung an die Unternehmensphilosophie „Changes for the Better“ und der Umwelterklärung „Eco Changes“ ist Mitsubishi Electric bestrebt, ein weltweit führendes, grünes Unternehmen zu sein, das die Gesellschaft mit Technologie bereichert. Mit rund 146.500 Mitarbeitern erzielte das Unternehmen zum Ende des Geschäftsjahres am 31.03.2020 einen konsolidierten Umsatz von 40,9 Milliarden US</w:t>
      </w:r>
      <w:r w:rsidR="00A534EE">
        <w:rPr>
          <w:rFonts w:ascii="Arial" w:eastAsia="Calibri" w:hAnsi="Arial" w:cs="Times New Roman"/>
          <w:sz w:val="18"/>
          <w:szCs w:val="18"/>
          <w:lang w:eastAsia="de-DE"/>
        </w:rPr>
        <w:t>-</w:t>
      </w:r>
      <w:r w:rsidRPr="00332562">
        <w:rPr>
          <w:rFonts w:ascii="Arial" w:eastAsia="Calibri" w:hAnsi="Arial" w:cs="Times New Roman"/>
          <w:sz w:val="18"/>
          <w:szCs w:val="18"/>
          <w:lang w:eastAsia="de-DE"/>
        </w:rPr>
        <w:t xml:space="preserve">Dollar*. 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Electric Corporation in Tokio. </w:t>
      </w:r>
    </w:p>
    <w:p w14:paraId="134F045F" w14:textId="77777777" w:rsidR="00332562" w:rsidRPr="00332562" w:rsidRDefault="00332562" w:rsidP="00332562">
      <w:pPr>
        <w:spacing w:after="0" w:line="240" w:lineRule="auto"/>
        <w:ind w:right="-17"/>
        <w:rPr>
          <w:rFonts w:ascii="Arial" w:eastAsia="Calibri" w:hAnsi="Arial" w:cs="Times New Roman"/>
          <w:i/>
          <w:sz w:val="18"/>
          <w:szCs w:val="18"/>
          <w:lang w:eastAsia="de-DE"/>
        </w:rPr>
      </w:pPr>
    </w:p>
    <w:p w14:paraId="5967645C" w14:textId="280B8206" w:rsidR="00332562" w:rsidRPr="00332562" w:rsidRDefault="00332562" w:rsidP="00332562">
      <w:pPr>
        <w:spacing w:after="0" w:line="240" w:lineRule="auto"/>
        <w:ind w:right="-17"/>
        <w:rPr>
          <w:rFonts w:ascii="Arial" w:eastAsia="Calibri" w:hAnsi="Arial" w:cs="Times New Roman"/>
          <w:bCs/>
          <w:i/>
          <w:sz w:val="18"/>
          <w:szCs w:val="18"/>
          <w:lang w:eastAsia="de-DE"/>
        </w:rPr>
      </w:pPr>
      <w:r w:rsidRPr="00332562">
        <w:rPr>
          <w:rFonts w:ascii="Arial" w:eastAsia="Calibri" w:hAnsi="Arial" w:cs="Times New Roman"/>
          <w:i/>
          <w:sz w:val="18"/>
          <w:szCs w:val="18"/>
          <w:lang w:eastAsia="de-DE"/>
        </w:rPr>
        <w:t>* Umrechnungskurs 109 Yen = 1 US</w:t>
      </w:r>
      <w:r w:rsidR="00A534EE">
        <w:rPr>
          <w:rFonts w:ascii="Arial" w:eastAsia="Calibri" w:hAnsi="Arial" w:cs="Times New Roman"/>
          <w:i/>
          <w:sz w:val="18"/>
          <w:szCs w:val="18"/>
          <w:lang w:eastAsia="de-DE"/>
        </w:rPr>
        <w:t>-</w:t>
      </w:r>
      <w:r w:rsidRPr="00332562">
        <w:rPr>
          <w:rFonts w:ascii="Arial" w:eastAsia="Calibri" w:hAnsi="Arial" w:cs="Times New Roman"/>
          <w:i/>
          <w:sz w:val="18"/>
          <w:szCs w:val="18"/>
          <w:lang w:eastAsia="de-DE"/>
        </w:rPr>
        <w:t>Dollar, Stand 31.03.2020 (Quelle: Tokioter Devisenbörse)</w:t>
      </w:r>
    </w:p>
    <w:p w14:paraId="6E8211EF" w14:textId="77777777" w:rsidR="00332562" w:rsidRPr="00332562" w:rsidRDefault="00332562" w:rsidP="00332562">
      <w:pPr>
        <w:spacing w:after="0" w:line="240" w:lineRule="auto"/>
        <w:ind w:right="-17"/>
        <w:rPr>
          <w:rFonts w:ascii="Arial" w:eastAsia="Calibri" w:hAnsi="Arial" w:cs="Times New Roman"/>
          <w:bCs/>
          <w:sz w:val="18"/>
          <w:szCs w:val="18"/>
          <w:lang w:eastAsia="de-DE"/>
        </w:rPr>
      </w:pPr>
    </w:p>
    <w:p w14:paraId="0EF6E8FA" w14:textId="77777777" w:rsidR="00332562" w:rsidRPr="00332562" w:rsidRDefault="00332562" w:rsidP="00332562">
      <w:pPr>
        <w:spacing w:after="0" w:line="240" w:lineRule="auto"/>
        <w:ind w:right="-17"/>
        <w:rPr>
          <w:rFonts w:ascii="Arial" w:eastAsia="Calibri" w:hAnsi="Arial" w:cs="Times New Roman"/>
          <w:bCs/>
          <w:sz w:val="18"/>
          <w:szCs w:val="18"/>
          <w:lang w:eastAsia="de-DE"/>
        </w:rPr>
      </w:pPr>
      <w:r w:rsidRPr="00332562">
        <w:rPr>
          <w:rFonts w:ascii="Arial" w:eastAsia="Calibri" w:hAnsi="Arial" w:cs="Times New Roman"/>
          <w:bCs/>
          <w:sz w:val="18"/>
          <w:szCs w:val="18"/>
          <w:lang w:eastAsia="de-DE"/>
        </w:rPr>
        <w:t>Weitere Informationen finden Sie unter</w:t>
      </w:r>
    </w:p>
    <w:p w14:paraId="315468B5" w14:textId="77777777" w:rsidR="00332562" w:rsidRPr="00332562" w:rsidRDefault="00332562" w:rsidP="00332562">
      <w:pPr>
        <w:spacing w:after="0" w:line="240" w:lineRule="auto"/>
        <w:ind w:right="-17"/>
        <w:rPr>
          <w:rFonts w:ascii="Arial" w:eastAsia="Calibri" w:hAnsi="Arial" w:cs="Times New Roman"/>
          <w:bCs/>
          <w:sz w:val="18"/>
          <w:szCs w:val="18"/>
          <w:lang w:eastAsia="de-DE"/>
        </w:rPr>
      </w:pPr>
    </w:p>
    <w:p w14:paraId="0E41AFD7" w14:textId="77777777" w:rsidR="00332562" w:rsidRPr="00332562" w:rsidRDefault="00720E41" w:rsidP="00332562">
      <w:pPr>
        <w:spacing w:after="0" w:line="240" w:lineRule="auto"/>
        <w:ind w:right="-17"/>
        <w:rPr>
          <w:rFonts w:ascii="Arial" w:eastAsia="Calibri" w:hAnsi="Arial" w:cs="Times New Roman"/>
          <w:bCs/>
          <w:sz w:val="18"/>
          <w:szCs w:val="18"/>
          <w:lang w:eastAsia="de-DE"/>
        </w:rPr>
      </w:pPr>
      <w:hyperlink r:id="rId8" w:history="1">
        <w:r w:rsidR="00332562" w:rsidRPr="00332562">
          <w:rPr>
            <w:rFonts w:ascii="Arial" w:eastAsia="Calibri" w:hAnsi="Arial" w:cs="Times New Roman"/>
            <w:color w:val="168BBA" w:themeColor="hyperlink"/>
            <w:sz w:val="18"/>
            <w:szCs w:val="18"/>
            <w:u w:val="single"/>
            <w:lang w:eastAsia="de-DE"/>
          </w:rPr>
          <w:t>http://www.MitsubishiElectric.de</w:t>
        </w:r>
      </w:hyperlink>
    </w:p>
    <w:p w14:paraId="0903748B" w14:textId="77777777" w:rsidR="00332562" w:rsidRPr="00332562" w:rsidRDefault="00720E41" w:rsidP="00332562">
      <w:pPr>
        <w:spacing w:after="0" w:line="240" w:lineRule="auto"/>
        <w:ind w:right="-17"/>
        <w:rPr>
          <w:rFonts w:ascii="Arial" w:eastAsia="Calibri" w:hAnsi="Arial" w:cs="Times New Roman"/>
          <w:sz w:val="18"/>
          <w:szCs w:val="18"/>
          <w:lang w:eastAsia="de-DE"/>
        </w:rPr>
      </w:pPr>
      <w:hyperlink r:id="rId9" w:history="1">
        <w:r w:rsidR="00332562" w:rsidRPr="00332562">
          <w:rPr>
            <w:rFonts w:ascii="Arial" w:eastAsia="Calibri" w:hAnsi="Arial" w:cs="Times New Roman"/>
            <w:color w:val="168BBA" w:themeColor="hyperlink"/>
            <w:sz w:val="18"/>
            <w:szCs w:val="18"/>
            <w:u w:val="single"/>
            <w:lang w:eastAsia="de-DE"/>
          </w:rPr>
          <w:t>http://global.mitsubishielectric.com</w:t>
        </w:r>
      </w:hyperlink>
      <w:r w:rsidR="00332562" w:rsidRPr="00332562">
        <w:rPr>
          <w:rFonts w:ascii="Arial" w:eastAsia="Calibri" w:hAnsi="Arial" w:cs="Times New Roman"/>
          <w:sz w:val="18"/>
          <w:szCs w:val="18"/>
          <w:lang w:eastAsia="de-DE"/>
        </w:rPr>
        <w:t xml:space="preserve"> </w:t>
      </w:r>
    </w:p>
    <w:p w14:paraId="649ABD21" w14:textId="77777777" w:rsidR="00332562" w:rsidRPr="00332562" w:rsidRDefault="00332562" w:rsidP="00332562">
      <w:pPr>
        <w:spacing w:after="0" w:line="240" w:lineRule="auto"/>
        <w:ind w:right="-17"/>
        <w:rPr>
          <w:rFonts w:ascii="Arial" w:eastAsia="Calibri" w:hAnsi="Arial" w:cs="Times New Roman"/>
          <w:sz w:val="18"/>
          <w:szCs w:val="18"/>
          <w:lang w:eastAsia="de-DE"/>
        </w:rPr>
      </w:pPr>
    </w:p>
    <w:p w14:paraId="1F568384" w14:textId="77777777" w:rsidR="00332562" w:rsidRPr="00332562" w:rsidRDefault="00332562" w:rsidP="00332562">
      <w:pPr>
        <w:spacing w:after="0" w:line="360" w:lineRule="auto"/>
        <w:ind w:right="-17"/>
        <w:rPr>
          <w:rFonts w:ascii="Arial" w:eastAsia="Calibri" w:hAnsi="Arial" w:cs="Times New Roman"/>
          <w:sz w:val="22"/>
          <w:szCs w:val="24"/>
          <w:lang w:val="sv-SE" w:eastAsia="de-DE"/>
        </w:rPr>
      </w:pPr>
      <w:r w:rsidRPr="00332562">
        <w:rPr>
          <w:rFonts w:ascii="Arial" w:eastAsia="Calibri" w:hAnsi="Arial" w:cs="Times New Roman"/>
          <w:sz w:val="22"/>
          <w:szCs w:val="24"/>
          <w:lang w:val="sv-SE" w:eastAsia="de-DE"/>
        </w:rPr>
        <w:t>---------------------------------------------------------------------------------------------------------------------</w:t>
      </w:r>
    </w:p>
    <w:p w14:paraId="55002157" w14:textId="77777777" w:rsidR="00332562" w:rsidRPr="00332562" w:rsidRDefault="00332562" w:rsidP="00332562">
      <w:pPr>
        <w:tabs>
          <w:tab w:val="left" w:pos="5400"/>
        </w:tabs>
        <w:spacing w:after="0" w:line="240" w:lineRule="auto"/>
        <w:ind w:right="-16"/>
        <w:rPr>
          <w:rFonts w:ascii="Arial" w:eastAsia="Calibri" w:hAnsi="Arial" w:cs="Arial"/>
          <w:b/>
          <w:sz w:val="18"/>
          <w:szCs w:val="18"/>
          <w:lang w:val="sv-SE" w:eastAsia="de-DE"/>
        </w:rPr>
      </w:pPr>
      <w:r w:rsidRPr="00332562">
        <w:rPr>
          <w:rFonts w:ascii="Arial" w:eastAsia="Calibri" w:hAnsi="Arial" w:cs="Arial"/>
          <w:b/>
          <w:sz w:val="18"/>
          <w:szCs w:val="18"/>
          <w:lang w:val="sv-SE" w:eastAsia="de-DE"/>
        </w:rPr>
        <w:t xml:space="preserve">Kontakt </w:t>
      </w:r>
    </w:p>
    <w:p w14:paraId="010BDDE7" w14:textId="77777777" w:rsidR="00332562" w:rsidRPr="00332562" w:rsidRDefault="00332562" w:rsidP="00332562">
      <w:pPr>
        <w:tabs>
          <w:tab w:val="left" w:pos="5400"/>
        </w:tabs>
        <w:spacing w:after="0" w:line="240" w:lineRule="auto"/>
        <w:ind w:right="-16"/>
        <w:rPr>
          <w:rFonts w:ascii="Arial" w:eastAsia="Calibri" w:hAnsi="Arial" w:cs="Arial"/>
          <w:sz w:val="18"/>
          <w:szCs w:val="18"/>
          <w:lang w:val="sv-SE" w:eastAsia="de-DE"/>
        </w:rPr>
      </w:pPr>
    </w:p>
    <w:p w14:paraId="3F4C8B7C" w14:textId="77777777"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val="sv-SE" w:eastAsia="de-DE"/>
        </w:rPr>
      </w:pPr>
      <w:r w:rsidRPr="00332562">
        <w:rPr>
          <w:rFonts w:ascii="Arial" w:eastAsia="Calibri" w:hAnsi="Arial" w:cs="Arial"/>
          <w:sz w:val="18"/>
          <w:szCs w:val="18"/>
          <w:lang w:val="sv-SE" w:eastAsia="de-DE"/>
        </w:rPr>
        <w:t xml:space="preserve">Schellhorn Public Relations GmbH </w:t>
      </w:r>
      <w:r w:rsidRPr="00332562">
        <w:rPr>
          <w:rFonts w:ascii="Arial" w:eastAsia="Calibri" w:hAnsi="Arial" w:cs="Arial"/>
          <w:sz w:val="18"/>
          <w:szCs w:val="18"/>
          <w:lang w:val="sv-SE" w:eastAsia="de-DE"/>
        </w:rPr>
        <w:tab/>
        <w:t>Telefon:</w:t>
      </w:r>
      <w:r w:rsidRPr="00332562">
        <w:rPr>
          <w:rFonts w:ascii="Arial" w:eastAsia="Calibri" w:hAnsi="Arial" w:cs="Arial"/>
          <w:sz w:val="18"/>
          <w:szCs w:val="18"/>
          <w:lang w:val="sv-SE" w:eastAsia="de-DE"/>
        </w:rPr>
        <w:tab/>
        <w:t>0 23 64 - 10 81 99</w:t>
      </w:r>
    </w:p>
    <w:p w14:paraId="768FE019" w14:textId="77777777"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val="sv-SE" w:eastAsia="de-DE"/>
        </w:rPr>
      </w:pPr>
      <w:r w:rsidRPr="00332562">
        <w:rPr>
          <w:rFonts w:ascii="Arial" w:eastAsia="Calibri" w:hAnsi="Arial" w:cs="Arial"/>
          <w:sz w:val="18"/>
          <w:szCs w:val="18"/>
          <w:lang w:val="sv-SE" w:eastAsia="de-DE"/>
        </w:rPr>
        <w:t>Martin Schellhorn</w:t>
      </w:r>
      <w:r w:rsidRPr="00332562">
        <w:rPr>
          <w:rFonts w:ascii="Arial" w:eastAsia="Calibri" w:hAnsi="Arial" w:cs="Arial"/>
          <w:sz w:val="18"/>
          <w:szCs w:val="18"/>
          <w:lang w:val="sv-SE" w:eastAsia="de-DE"/>
        </w:rPr>
        <w:tab/>
        <w:t xml:space="preserve">Mobil: </w:t>
      </w:r>
      <w:r w:rsidRPr="00332562">
        <w:rPr>
          <w:rFonts w:ascii="Arial" w:eastAsia="Calibri" w:hAnsi="Arial" w:cs="Arial"/>
          <w:sz w:val="18"/>
          <w:szCs w:val="18"/>
          <w:lang w:val="sv-SE" w:eastAsia="de-DE"/>
        </w:rPr>
        <w:tab/>
        <w:t>01 77 - 3 22 58 02</w:t>
      </w:r>
    </w:p>
    <w:p w14:paraId="08951266" w14:textId="77777777"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val="sv-SE" w:eastAsia="de-DE"/>
        </w:rPr>
      </w:pPr>
      <w:r w:rsidRPr="00332562">
        <w:rPr>
          <w:rFonts w:ascii="Arial" w:eastAsia="Calibri" w:hAnsi="Arial" w:cs="Arial"/>
          <w:sz w:val="18"/>
          <w:szCs w:val="18"/>
          <w:lang w:val="sv-SE" w:eastAsia="de-DE"/>
        </w:rPr>
        <w:t>Blombrink 1</w:t>
      </w:r>
      <w:r w:rsidRPr="00332562">
        <w:rPr>
          <w:rFonts w:ascii="Arial" w:eastAsia="Calibri" w:hAnsi="Arial" w:cs="Arial"/>
          <w:sz w:val="18"/>
          <w:szCs w:val="18"/>
          <w:lang w:val="sv-SE" w:eastAsia="de-DE"/>
        </w:rPr>
        <w:tab/>
        <w:t>Fax:</w:t>
      </w:r>
      <w:r w:rsidRPr="00332562">
        <w:rPr>
          <w:rFonts w:ascii="Arial" w:eastAsia="Calibri" w:hAnsi="Arial" w:cs="Arial"/>
          <w:sz w:val="18"/>
          <w:szCs w:val="18"/>
          <w:lang w:val="sv-SE" w:eastAsia="de-DE"/>
        </w:rPr>
        <w:tab/>
        <w:t>0 23 64 - 28 77</w:t>
      </w:r>
    </w:p>
    <w:p w14:paraId="59EF9B82" w14:textId="77777777" w:rsidR="00332562" w:rsidRPr="00332562" w:rsidRDefault="00332562" w:rsidP="00332562">
      <w:pPr>
        <w:tabs>
          <w:tab w:val="left" w:pos="4680"/>
          <w:tab w:val="left" w:pos="5400"/>
        </w:tabs>
        <w:spacing w:after="0" w:line="240" w:lineRule="auto"/>
        <w:ind w:right="-16"/>
        <w:rPr>
          <w:rFonts w:ascii="Arial" w:eastAsia="Calibri" w:hAnsi="Arial" w:cs="Arial"/>
          <w:sz w:val="18"/>
          <w:szCs w:val="18"/>
          <w:u w:color="000000"/>
          <w:lang w:val="sv-SE" w:eastAsia="de-DE"/>
        </w:rPr>
      </w:pPr>
      <w:r w:rsidRPr="00332562">
        <w:rPr>
          <w:rFonts w:ascii="Arial" w:eastAsia="Calibri" w:hAnsi="Arial" w:cs="Arial"/>
          <w:sz w:val="18"/>
          <w:szCs w:val="18"/>
          <w:lang w:val="sv-SE" w:eastAsia="de-DE"/>
        </w:rPr>
        <w:t>45721 Haltern am See</w:t>
      </w:r>
      <w:r w:rsidRPr="00332562">
        <w:rPr>
          <w:rFonts w:ascii="Arial" w:eastAsia="Calibri" w:hAnsi="Arial" w:cs="Arial"/>
          <w:sz w:val="18"/>
          <w:szCs w:val="18"/>
          <w:lang w:val="sv-SE" w:eastAsia="de-DE"/>
        </w:rPr>
        <w:tab/>
        <w:t>E-Mail:</w:t>
      </w:r>
      <w:r w:rsidRPr="00332562">
        <w:rPr>
          <w:rFonts w:ascii="Arial" w:eastAsia="Calibri" w:hAnsi="Arial" w:cs="Arial"/>
          <w:sz w:val="18"/>
          <w:szCs w:val="18"/>
          <w:lang w:val="sv-SE" w:eastAsia="de-DE"/>
        </w:rPr>
        <w:tab/>
      </w:r>
      <w:r w:rsidRPr="00332562">
        <w:rPr>
          <w:rFonts w:ascii="Arial" w:eastAsia="Calibri" w:hAnsi="Arial" w:cs="Arial"/>
          <w:sz w:val="18"/>
          <w:szCs w:val="18"/>
          <w:u w:color="000000"/>
          <w:lang w:val="sv-SE" w:eastAsia="de-DE"/>
        </w:rPr>
        <w:t>martin.schellhorn@schellhorn-pr.de</w:t>
      </w:r>
    </w:p>
    <w:p w14:paraId="582DBCDE" w14:textId="77777777" w:rsidR="00332562" w:rsidRPr="00332562" w:rsidRDefault="00332562" w:rsidP="00332562">
      <w:pPr>
        <w:tabs>
          <w:tab w:val="left" w:pos="4680"/>
          <w:tab w:val="left" w:pos="5400"/>
        </w:tabs>
        <w:spacing w:after="0" w:line="240" w:lineRule="auto"/>
        <w:ind w:right="-16"/>
        <w:rPr>
          <w:rFonts w:ascii="Arial" w:eastAsia="Calibri" w:hAnsi="Arial" w:cs="Times New Roman"/>
          <w:noProof/>
          <w:sz w:val="18"/>
          <w:szCs w:val="18"/>
          <w:lang w:val="sv-SE" w:eastAsia="de-DE"/>
        </w:rPr>
      </w:pPr>
    </w:p>
    <w:p w14:paraId="6DB3670A" w14:textId="1C8DFCFD" w:rsidR="00332562" w:rsidRDefault="00332562" w:rsidP="00332562">
      <w:pPr>
        <w:tabs>
          <w:tab w:val="left" w:pos="4680"/>
          <w:tab w:val="left" w:pos="5400"/>
        </w:tabs>
        <w:spacing w:after="0" w:line="240" w:lineRule="auto"/>
        <w:ind w:right="-16"/>
        <w:rPr>
          <w:noProof/>
        </w:rPr>
      </w:pPr>
    </w:p>
    <w:p w14:paraId="19CDBFB4" w14:textId="4F8D1986" w:rsidR="0061435A" w:rsidRDefault="00D40494" w:rsidP="005D37E8">
      <w:pPr>
        <w:tabs>
          <w:tab w:val="left" w:pos="4680"/>
          <w:tab w:val="left" w:pos="5400"/>
        </w:tabs>
        <w:spacing w:after="0" w:line="240" w:lineRule="auto"/>
        <w:ind w:right="-16"/>
        <w:rPr>
          <w:rFonts w:ascii="Arial" w:eastAsia="Calibri" w:hAnsi="Arial" w:cs="Arial"/>
          <w:sz w:val="18"/>
          <w:szCs w:val="18"/>
          <w:lang w:eastAsia="de-DE"/>
        </w:rPr>
      </w:pPr>
      <w:r>
        <w:rPr>
          <w:noProof/>
          <w:lang w:eastAsia="de-DE"/>
        </w:rPr>
        <w:drawing>
          <wp:inline distT="0" distB="0" distL="0" distR="0" wp14:anchorId="7F545540" wp14:editId="1DC6CE8E">
            <wp:extent cx="3137988" cy="21336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0729" cy="2149062"/>
                    </a:xfrm>
                    <a:prstGeom prst="rect">
                      <a:avLst/>
                    </a:prstGeom>
                    <a:noFill/>
                    <a:ln>
                      <a:noFill/>
                    </a:ln>
                  </pic:spPr>
                </pic:pic>
              </a:graphicData>
            </a:graphic>
          </wp:inline>
        </w:drawing>
      </w:r>
    </w:p>
    <w:p w14:paraId="4630A296" w14:textId="775EE4FE" w:rsidR="005D37E8" w:rsidRDefault="0038106E" w:rsidP="00332562">
      <w:pPr>
        <w:tabs>
          <w:tab w:val="left" w:pos="4680"/>
          <w:tab w:val="left" w:pos="5400"/>
        </w:tabs>
        <w:spacing w:after="0" w:line="240" w:lineRule="auto"/>
        <w:ind w:right="-16"/>
        <w:rPr>
          <w:rFonts w:ascii="Arial" w:eastAsia="Calibri" w:hAnsi="Arial" w:cs="Arial"/>
          <w:sz w:val="18"/>
          <w:szCs w:val="18"/>
          <w:lang w:eastAsia="de-DE"/>
        </w:rPr>
      </w:pPr>
      <w:r>
        <w:rPr>
          <w:rFonts w:ascii="Arial" w:eastAsia="Calibri" w:hAnsi="Arial" w:cs="Arial"/>
          <w:sz w:val="18"/>
          <w:szCs w:val="18"/>
          <w:lang w:eastAsia="de-DE"/>
        </w:rPr>
        <w:t>Die Kaltwasser</w:t>
      </w:r>
      <w:r w:rsidR="008B5E78">
        <w:rPr>
          <w:rFonts w:ascii="Arial" w:eastAsia="Calibri" w:hAnsi="Arial" w:cs="Arial"/>
          <w:sz w:val="18"/>
          <w:szCs w:val="18"/>
          <w:lang w:eastAsia="de-DE"/>
        </w:rPr>
        <w:t>sätze</w:t>
      </w:r>
      <w:r>
        <w:rPr>
          <w:rFonts w:ascii="Arial" w:eastAsia="Calibri" w:hAnsi="Arial" w:cs="Arial"/>
          <w:sz w:val="18"/>
          <w:szCs w:val="18"/>
          <w:lang w:eastAsia="de-DE"/>
        </w:rPr>
        <w:t xml:space="preserve"> der NX2-Serie </w:t>
      </w:r>
      <w:r w:rsidRPr="0038106E">
        <w:rPr>
          <w:rFonts w:ascii="Arial" w:eastAsia="Calibri" w:hAnsi="Arial" w:cs="Arial"/>
          <w:sz w:val="18"/>
          <w:szCs w:val="18"/>
          <w:lang w:eastAsia="de-DE"/>
        </w:rPr>
        <w:t xml:space="preserve">mit bis </w:t>
      </w:r>
      <w:r>
        <w:rPr>
          <w:rFonts w:ascii="Arial" w:eastAsia="Calibri" w:hAnsi="Arial" w:cs="Arial"/>
          <w:sz w:val="18"/>
          <w:szCs w:val="18"/>
          <w:lang w:eastAsia="de-DE"/>
        </w:rPr>
        <w:t xml:space="preserve">zu </w:t>
      </w:r>
      <w:r w:rsidRPr="0038106E">
        <w:rPr>
          <w:rFonts w:ascii="Arial" w:eastAsia="Calibri" w:hAnsi="Arial" w:cs="Arial"/>
          <w:sz w:val="18"/>
          <w:szCs w:val="18"/>
          <w:lang w:eastAsia="de-DE"/>
        </w:rPr>
        <w:t>872 kW Leistung</w:t>
      </w:r>
      <w:r>
        <w:rPr>
          <w:rFonts w:ascii="Arial" w:eastAsia="Calibri" w:hAnsi="Arial" w:cs="Arial"/>
          <w:sz w:val="18"/>
          <w:szCs w:val="18"/>
          <w:lang w:eastAsia="de-DE"/>
        </w:rPr>
        <w:t xml:space="preserve"> und bis zu acht Scrollverdichtern wurde k</w:t>
      </w:r>
      <w:r w:rsidRPr="0038106E">
        <w:rPr>
          <w:rFonts w:ascii="Arial" w:eastAsia="Calibri" w:hAnsi="Arial" w:cs="Arial"/>
          <w:sz w:val="18"/>
          <w:szCs w:val="18"/>
          <w:lang w:eastAsia="de-DE"/>
        </w:rPr>
        <w:t>omplett überarbeitet</w:t>
      </w:r>
      <w:r>
        <w:rPr>
          <w:rFonts w:ascii="Arial" w:eastAsia="Calibri" w:hAnsi="Arial" w:cs="Arial"/>
          <w:sz w:val="18"/>
          <w:szCs w:val="18"/>
          <w:lang w:eastAsia="de-DE"/>
        </w:rPr>
        <w:t xml:space="preserve">. </w:t>
      </w:r>
    </w:p>
    <w:p w14:paraId="4DFD5C41" w14:textId="0BC91211" w:rsidR="00DC1821" w:rsidRDefault="00DC1821" w:rsidP="00332562">
      <w:pPr>
        <w:tabs>
          <w:tab w:val="left" w:pos="4680"/>
          <w:tab w:val="left" w:pos="5400"/>
        </w:tabs>
        <w:spacing w:after="0" w:line="240" w:lineRule="auto"/>
        <w:ind w:right="-16"/>
        <w:rPr>
          <w:rFonts w:ascii="Arial" w:eastAsia="Calibri" w:hAnsi="Arial" w:cs="Arial"/>
          <w:sz w:val="18"/>
          <w:szCs w:val="18"/>
          <w:lang w:eastAsia="de-DE"/>
        </w:rPr>
      </w:pPr>
    </w:p>
    <w:p w14:paraId="3BC6D198" w14:textId="0FE7FDA1" w:rsidR="00DC1821" w:rsidRDefault="00DC1821" w:rsidP="00332562">
      <w:pPr>
        <w:tabs>
          <w:tab w:val="left" w:pos="4680"/>
          <w:tab w:val="left" w:pos="5400"/>
        </w:tabs>
        <w:spacing w:after="0" w:line="240" w:lineRule="auto"/>
        <w:ind w:right="-16"/>
        <w:rPr>
          <w:rFonts w:ascii="Arial" w:eastAsia="Calibri" w:hAnsi="Arial" w:cs="Arial"/>
          <w:sz w:val="18"/>
          <w:szCs w:val="18"/>
          <w:lang w:eastAsia="de-DE"/>
        </w:rPr>
      </w:pPr>
    </w:p>
    <w:p w14:paraId="199D289E" w14:textId="77777777" w:rsidR="005D37E8" w:rsidRDefault="005D37E8" w:rsidP="00332562">
      <w:pPr>
        <w:tabs>
          <w:tab w:val="left" w:pos="4680"/>
          <w:tab w:val="left" w:pos="5400"/>
        </w:tabs>
        <w:spacing w:after="0" w:line="240" w:lineRule="auto"/>
        <w:ind w:right="-16"/>
        <w:rPr>
          <w:rFonts w:ascii="Arial" w:eastAsia="Calibri" w:hAnsi="Arial" w:cs="Arial"/>
          <w:sz w:val="18"/>
          <w:szCs w:val="18"/>
          <w:lang w:eastAsia="de-DE"/>
        </w:rPr>
      </w:pPr>
    </w:p>
    <w:p w14:paraId="2F308EB7" w14:textId="52DA3E84" w:rsidR="00332562" w:rsidRPr="00332562" w:rsidRDefault="00332562" w:rsidP="00332562">
      <w:pPr>
        <w:tabs>
          <w:tab w:val="left" w:pos="4680"/>
          <w:tab w:val="left" w:pos="5400"/>
        </w:tabs>
        <w:spacing w:after="0" w:line="240" w:lineRule="auto"/>
        <w:ind w:right="-16"/>
        <w:rPr>
          <w:rFonts w:ascii="Arial" w:eastAsia="Calibri" w:hAnsi="Arial" w:cs="Arial"/>
          <w:sz w:val="18"/>
          <w:szCs w:val="18"/>
          <w:lang w:eastAsia="de-DE"/>
        </w:rPr>
      </w:pPr>
      <w:r w:rsidRPr="00332562">
        <w:rPr>
          <w:rFonts w:ascii="Arial" w:eastAsia="Calibri" w:hAnsi="Arial" w:cs="Arial"/>
          <w:sz w:val="18"/>
          <w:szCs w:val="18"/>
          <w:lang w:eastAsia="de-DE"/>
        </w:rPr>
        <w:t>Abbildung: Mitsubishi Electric</w:t>
      </w:r>
    </w:p>
    <w:p w14:paraId="74DFD6C6" w14:textId="4AD378E4" w:rsidR="00332562" w:rsidRPr="00332562" w:rsidRDefault="00332562" w:rsidP="00332562">
      <w:pPr>
        <w:tabs>
          <w:tab w:val="left" w:pos="4680"/>
          <w:tab w:val="left" w:pos="5400"/>
        </w:tabs>
        <w:spacing w:after="0" w:line="240" w:lineRule="auto"/>
        <w:ind w:right="-16"/>
        <w:rPr>
          <w:rFonts w:ascii="Calibri Light" w:eastAsia="Calibri Light" w:hAnsi="Calibri Light" w:cs="Times New Roman"/>
        </w:rPr>
      </w:pPr>
      <w:r w:rsidRPr="00332562">
        <w:rPr>
          <w:rFonts w:ascii="Arial" w:eastAsia="Calibri" w:hAnsi="Arial" w:cs="Arial"/>
          <w:sz w:val="18"/>
          <w:szCs w:val="18"/>
          <w:lang w:eastAsia="de-DE"/>
        </w:rPr>
        <w:t>Datum: 1</w:t>
      </w:r>
      <w:r w:rsidR="00BE30F8">
        <w:rPr>
          <w:rFonts w:ascii="Arial" w:eastAsia="Calibri" w:hAnsi="Arial" w:cs="Arial"/>
          <w:sz w:val="18"/>
          <w:szCs w:val="18"/>
          <w:lang w:eastAsia="de-DE"/>
        </w:rPr>
        <w:t>3</w:t>
      </w:r>
      <w:r w:rsidRPr="00332562">
        <w:rPr>
          <w:rFonts w:ascii="Arial" w:eastAsia="Calibri" w:hAnsi="Arial" w:cs="Arial"/>
          <w:sz w:val="18"/>
          <w:szCs w:val="18"/>
          <w:lang w:eastAsia="de-DE"/>
        </w:rPr>
        <w:t>.</w:t>
      </w:r>
      <w:r w:rsidR="00BE30F8">
        <w:rPr>
          <w:rFonts w:ascii="Arial" w:eastAsia="Calibri" w:hAnsi="Arial" w:cs="Arial"/>
          <w:sz w:val="18"/>
          <w:szCs w:val="18"/>
          <w:lang w:eastAsia="de-DE"/>
        </w:rPr>
        <w:t>10</w:t>
      </w:r>
      <w:r w:rsidRPr="00332562">
        <w:rPr>
          <w:rFonts w:ascii="Arial" w:eastAsia="Calibri" w:hAnsi="Arial" w:cs="Arial"/>
          <w:sz w:val="18"/>
          <w:szCs w:val="18"/>
          <w:lang w:eastAsia="de-DE"/>
        </w:rPr>
        <w:t>.2020</w:t>
      </w:r>
    </w:p>
    <w:p w14:paraId="4A3F5C88" w14:textId="77777777" w:rsidR="000E21B9" w:rsidRDefault="000E21B9"/>
    <w:sectPr w:rsidR="000E21B9" w:rsidSect="00E02609">
      <w:headerReference w:type="even" r:id="rId11"/>
      <w:headerReference w:type="default" r:id="rId12"/>
      <w:footerReference w:type="even" r:id="rId13"/>
      <w:footerReference w:type="default" r:id="rId14"/>
      <w:headerReference w:type="first" r:id="rId15"/>
      <w:footerReference w:type="first" r:id="rId16"/>
      <w:pgSz w:w="11906" w:h="16838" w:code="9"/>
      <w:pgMar w:top="2517" w:right="2007" w:bottom="1560" w:left="1276" w:header="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884D1" w14:textId="77777777" w:rsidR="00720E41" w:rsidRDefault="00720E41">
      <w:pPr>
        <w:spacing w:after="0" w:line="240" w:lineRule="auto"/>
      </w:pPr>
      <w:r>
        <w:separator/>
      </w:r>
    </w:p>
  </w:endnote>
  <w:endnote w:type="continuationSeparator" w:id="0">
    <w:p w14:paraId="69E7EC1D" w14:textId="77777777" w:rsidR="00720E41" w:rsidRDefault="0072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1B83" w14:textId="77777777" w:rsidR="00703FBB" w:rsidRDefault="00703F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2A03" w14:textId="77777777" w:rsidR="00943917" w:rsidRPr="00943917" w:rsidRDefault="003527BD" w:rsidP="00943917">
    <w:pPr>
      <w:pStyle w:val="Fuzeile"/>
      <w:jc w:val="center"/>
      <w:rPr>
        <w:rFonts w:ascii="Arial" w:hAnsi="Arial" w:cs="Arial"/>
        <w:sz w:val="18"/>
        <w:szCs w:val="18"/>
      </w:rPr>
    </w:pP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PAGE </w:instrText>
    </w:r>
    <w:r w:rsidRPr="00943917">
      <w:rPr>
        <w:rStyle w:val="Seitenzahl"/>
        <w:rFonts w:ascii="Arial" w:hAnsi="Arial" w:cs="Arial"/>
        <w:sz w:val="18"/>
        <w:szCs w:val="18"/>
      </w:rPr>
      <w:fldChar w:fldCharType="separate"/>
    </w:r>
    <w:r w:rsidR="00720E41">
      <w:rPr>
        <w:rStyle w:val="Seitenzahl"/>
        <w:rFonts w:ascii="Arial" w:hAnsi="Arial" w:cs="Arial"/>
        <w:noProof/>
        <w:sz w:val="18"/>
        <w:szCs w:val="18"/>
      </w:rPr>
      <w:t>1</w:t>
    </w:r>
    <w:r w:rsidRPr="00943917">
      <w:rPr>
        <w:rStyle w:val="Seitenzahl"/>
        <w:rFonts w:ascii="Arial" w:hAnsi="Arial" w:cs="Arial"/>
        <w:sz w:val="18"/>
        <w:szCs w:val="18"/>
      </w:rPr>
      <w:fldChar w:fldCharType="end"/>
    </w:r>
    <w:r w:rsidRPr="00943917">
      <w:rPr>
        <w:rStyle w:val="Seitenzahl"/>
        <w:rFonts w:ascii="Arial" w:hAnsi="Arial" w:cs="Arial"/>
        <w:sz w:val="18"/>
        <w:szCs w:val="18"/>
      </w:rPr>
      <w:t>/</w:t>
    </w: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NUMPAGES </w:instrText>
    </w:r>
    <w:r w:rsidRPr="00943917">
      <w:rPr>
        <w:rStyle w:val="Seitenzahl"/>
        <w:rFonts w:ascii="Arial" w:hAnsi="Arial" w:cs="Arial"/>
        <w:sz w:val="18"/>
        <w:szCs w:val="18"/>
      </w:rPr>
      <w:fldChar w:fldCharType="separate"/>
    </w:r>
    <w:r w:rsidR="00720E41">
      <w:rPr>
        <w:rStyle w:val="Seitenzahl"/>
        <w:rFonts w:ascii="Arial" w:hAnsi="Arial" w:cs="Arial"/>
        <w:noProof/>
        <w:sz w:val="18"/>
        <w:szCs w:val="18"/>
      </w:rPr>
      <w:t>1</w:t>
    </w:r>
    <w:r w:rsidRPr="00943917">
      <w:rPr>
        <w:rStyle w:val="Seitenzahl"/>
        <w:rFonts w:ascii="Arial" w:hAnsi="Arial" w:cs="Arial"/>
        <w:sz w:val="18"/>
        <w:szCs w:val="18"/>
      </w:rPr>
      <w:fldChar w:fldCharType="end"/>
    </w:r>
  </w:p>
  <w:p w14:paraId="32D66C77" w14:textId="77777777" w:rsidR="002C69AC" w:rsidRDefault="00720E41">
    <w:pPr>
      <w:pStyle w:val="Fuzeile"/>
      <w:rPr>
        <w:rFonts w:cs="Arial"/>
        <w:sz w:val="18"/>
        <w:szCs w:val="1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4972" w14:textId="77777777" w:rsidR="00703FBB" w:rsidRDefault="00703F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671B2" w14:textId="77777777" w:rsidR="00720E41" w:rsidRDefault="00720E41">
      <w:pPr>
        <w:spacing w:after="0" w:line="240" w:lineRule="auto"/>
      </w:pPr>
      <w:r>
        <w:separator/>
      </w:r>
    </w:p>
  </w:footnote>
  <w:footnote w:type="continuationSeparator" w:id="0">
    <w:p w14:paraId="48B82B36" w14:textId="77777777" w:rsidR="00720E41" w:rsidRDefault="00720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A16B" w14:textId="77777777" w:rsidR="00703FBB" w:rsidRDefault="00703F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8147" w14:textId="59802840" w:rsidR="002C69AC" w:rsidRDefault="003527BD">
    <w:pPr>
      <w:pStyle w:val="Kopfzeile"/>
      <w:ind w:left="-1620" w:right="-1456"/>
    </w:pPr>
    <w:bookmarkStart w:id="2" w:name="_GoBack"/>
    <w:bookmarkEnd w:id="2"/>
    <w:r w:rsidRPr="00993487">
      <w:rPr>
        <w:rFonts w:ascii="Arial" w:hAnsi="Arial" w:cs="Arial"/>
        <w:noProof/>
        <w:lang w:eastAsia="de-DE"/>
      </w:rPr>
      <w:drawing>
        <wp:anchor distT="0" distB="0" distL="114300" distR="114300" simplePos="0" relativeHeight="251659264" behindDoc="0" locked="0" layoutInCell="1" allowOverlap="1" wp14:anchorId="7AF8D673" wp14:editId="2494FDD0">
          <wp:simplePos x="0" y="0"/>
          <wp:positionH relativeFrom="page">
            <wp:posOffset>807175</wp:posOffset>
          </wp:positionH>
          <wp:positionV relativeFrom="page">
            <wp:posOffset>391795</wp:posOffset>
          </wp:positionV>
          <wp:extent cx="1447800" cy="600710"/>
          <wp:effectExtent l="0" t="0" r="0" b="8890"/>
          <wp:wrapNone/>
          <wp:docPr id="3"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3F35" w14:textId="77777777" w:rsidR="00703FBB" w:rsidRDefault="00703F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E4A73"/>
    <w:multiLevelType w:val="hybridMultilevel"/>
    <w:tmpl w:val="9E804210"/>
    <w:lvl w:ilvl="0" w:tplc="E31077D6">
      <w:start w:val="1"/>
      <w:numFmt w:val="bullet"/>
      <w:lvlText w:val=""/>
      <w:lvlJc w:val="left"/>
      <w:pPr>
        <w:ind w:left="773" w:hanging="360"/>
      </w:pPr>
      <w:rPr>
        <w:rFonts w:ascii="Wingdings" w:hAnsi="Wingdings" w:hint="default"/>
        <w:color w:val="FF0000"/>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2" w15:restartNumberingAfterBreak="0">
    <w:nsid w:val="45256451"/>
    <w:multiLevelType w:val="hybridMultilevel"/>
    <w:tmpl w:val="789C9CD4"/>
    <w:lvl w:ilvl="0" w:tplc="04070005">
      <w:start w:val="1"/>
      <w:numFmt w:val="bullet"/>
      <w:lvlText w:val=""/>
      <w:lvlJc w:val="left"/>
      <w:pPr>
        <w:tabs>
          <w:tab w:val="num" w:pos="720"/>
        </w:tabs>
        <w:ind w:left="720" w:hanging="360"/>
      </w:pPr>
      <w:rPr>
        <w:rFonts w:ascii="Wingdings" w:hAnsi="Wingding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62"/>
    <w:rsid w:val="00025A9C"/>
    <w:rsid w:val="00035C64"/>
    <w:rsid w:val="00040741"/>
    <w:rsid w:val="00042BC4"/>
    <w:rsid w:val="000E21B9"/>
    <w:rsid w:val="000E7409"/>
    <w:rsid w:val="000F4228"/>
    <w:rsid w:val="00130610"/>
    <w:rsid w:val="00147B36"/>
    <w:rsid w:val="0016090F"/>
    <w:rsid w:val="00167874"/>
    <w:rsid w:val="00184EC4"/>
    <w:rsid w:val="00190E17"/>
    <w:rsid w:val="001C406C"/>
    <w:rsid w:val="001C7DAB"/>
    <w:rsid w:val="001F61A2"/>
    <w:rsid w:val="002078B3"/>
    <w:rsid w:val="00254B10"/>
    <w:rsid w:val="002550B3"/>
    <w:rsid w:val="002A545B"/>
    <w:rsid w:val="002D314D"/>
    <w:rsid w:val="00332562"/>
    <w:rsid w:val="003527BD"/>
    <w:rsid w:val="00357851"/>
    <w:rsid w:val="00380A5B"/>
    <w:rsid w:val="0038106E"/>
    <w:rsid w:val="004039FD"/>
    <w:rsid w:val="004141BD"/>
    <w:rsid w:val="004806AB"/>
    <w:rsid w:val="0048401B"/>
    <w:rsid w:val="00491E8B"/>
    <w:rsid w:val="004F60FB"/>
    <w:rsid w:val="005363BD"/>
    <w:rsid w:val="00552AD9"/>
    <w:rsid w:val="00592E51"/>
    <w:rsid w:val="005B3EED"/>
    <w:rsid w:val="005D37E8"/>
    <w:rsid w:val="0061435A"/>
    <w:rsid w:val="00624988"/>
    <w:rsid w:val="0067148C"/>
    <w:rsid w:val="00703FBB"/>
    <w:rsid w:val="00716D7F"/>
    <w:rsid w:val="00720E41"/>
    <w:rsid w:val="00730C71"/>
    <w:rsid w:val="00797AE6"/>
    <w:rsid w:val="007A080E"/>
    <w:rsid w:val="007B224B"/>
    <w:rsid w:val="00803072"/>
    <w:rsid w:val="0081422B"/>
    <w:rsid w:val="00823A33"/>
    <w:rsid w:val="008B5E78"/>
    <w:rsid w:val="008F11E8"/>
    <w:rsid w:val="00951E1F"/>
    <w:rsid w:val="0095454B"/>
    <w:rsid w:val="009D2187"/>
    <w:rsid w:val="009F77B5"/>
    <w:rsid w:val="009F7BA2"/>
    <w:rsid w:val="00A534EE"/>
    <w:rsid w:val="00A53CCA"/>
    <w:rsid w:val="00A568B6"/>
    <w:rsid w:val="00B02505"/>
    <w:rsid w:val="00B15B76"/>
    <w:rsid w:val="00B32198"/>
    <w:rsid w:val="00B87FD7"/>
    <w:rsid w:val="00BA153D"/>
    <w:rsid w:val="00BA6733"/>
    <w:rsid w:val="00BB19A7"/>
    <w:rsid w:val="00BB5B89"/>
    <w:rsid w:val="00BE30F8"/>
    <w:rsid w:val="00C030D1"/>
    <w:rsid w:val="00C32B22"/>
    <w:rsid w:val="00C367B0"/>
    <w:rsid w:val="00C73147"/>
    <w:rsid w:val="00D02197"/>
    <w:rsid w:val="00D06812"/>
    <w:rsid w:val="00D311B0"/>
    <w:rsid w:val="00D3701A"/>
    <w:rsid w:val="00D40494"/>
    <w:rsid w:val="00DA2626"/>
    <w:rsid w:val="00DC1821"/>
    <w:rsid w:val="00DE3A03"/>
    <w:rsid w:val="00E020A8"/>
    <w:rsid w:val="00EB203E"/>
    <w:rsid w:val="00EE16A2"/>
    <w:rsid w:val="00F130E6"/>
    <w:rsid w:val="00F15438"/>
    <w:rsid w:val="00F539A6"/>
    <w:rsid w:val="00F84617"/>
    <w:rsid w:val="00F97517"/>
    <w:rsid w:val="00FC0185"/>
    <w:rsid w:val="00FE5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69D0C"/>
  <w15:docId w15:val="{C4974EEA-C147-4845-A099-F33A03BA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FD7"/>
  </w:style>
  <w:style w:type="paragraph" w:styleId="berschrift1">
    <w:name w:val="heading 1"/>
    <w:basedOn w:val="Standard"/>
    <w:next w:val="Standard"/>
    <w:link w:val="berschrift1Zchn"/>
    <w:uiPriority w:val="9"/>
    <w:qFormat/>
    <w:rsid w:val="00B87FD7"/>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B87FD7"/>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B87FD7"/>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B87FD7"/>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B87FD7"/>
    <w:pPr>
      <w:spacing w:before="200" w:after="0"/>
      <w:jc w:val="left"/>
      <w:outlineLvl w:val="4"/>
    </w:pPr>
    <w:rPr>
      <w:smallCaps/>
      <w:color w:val="3691AA"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B87FD7"/>
    <w:pPr>
      <w:spacing w:after="0"/>
      <w:jc w:val="left"/>
      <w:outlineLvl w:val="5"/>
    </w:pPr>
    <w:rPr>
      <w:smallCaps/>
      <w:color w:val="60B5CC" w:themeColor="accent2"/>
      <w:spacing w:val="5"/>
      <w:sz w:val="22"/>
    </w:rPr>
  </w:style>
  <w:style w:type="paragraph" w:styleId="berschrift7">
    <w:name w:val="heading 7"/>
    <w:basedOn w:val="Standard"/>
    <w:next w:val="Standard"/>
    <w:link w:val="berschrift7Zchn"/>
    <w:uiPriority w:val="9"/>
    <w:semiHidden/>
    <w:unhideWhenUsed/>
    <w:qFormat/>
    <w:rsid w:val="00B87FD7"/>
    <w:pPr>
      <w:spacing w:after="0"/>
      <w:jc w:val="left"/>
      <w:outlineLvl w:val="6"/>
    </w:pPr>
    <w:rPr>
      <w:b/>
      <w:smallCaps/>
      <w:color w:val="60B5CC" w:themeColor="accent2"/>
      <w:spacing w:val="10"/>
    </w:rPr>
  </w:style>
  <w:style w:type="paragraph" w:styleId="berschrift8">
    <w:name w:val="heading 8"/>
    <w:basedOn w:val="Standard"/>
    <w:next w:val="Standard"/>
    <w:link w:val="berschrift8Zchn"/>
    <w:uiPriority w:val="9"/>
    <w:semiHidden/>
    <w:unhideWhenUsed/>
    <w:qFormat/>
    <w:rsid w:val="00B87FD7"/>
    <w:pPr>
      <w:spacing w:after="0"/>
      <w:jc w:val="left"/>
      <w:outlineLvl w:val="7"/>
    </w:pPr>
    <w:rPr>
      <w:b/>
      <w:i/>
      <w:smallCaps/>
      <w:color w:val="3691AA" w:themeColor="accent2" w:themeShade="BF"/>
    </w:rPr>
  </w:style>
  <w:style w:type="paragraph" w:styleId="berschrift9">
    <w:name w:val="heading 9"/>
    <w:basedOn w:val="Standard"/>
    <w:next w:val="Standard"/>
    <w:link w:val="berschrift9Zchn"/>
    <w:uiPriority w:val="9"/>
    <w:semiHidden/>
    <w:unhideWhenUsed/>
    <w:qFormat/>
    <w:rsid w:val="00B87FD7"/>
    <w:pPr>
      <w:spacing w:after="0"/>
      <w:jc w:val="left"/>
      <w:outlineLvl w:val="8"/>
    </w:pPr>
    <w:rPr>
      <w:b/>
      <w:i/>
      <w:smallCaps/>
      <w:color w:val="246071"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7FD7"/>
    <w:rPr>
      <w:smallCaps/>
      <w:spacing w:val="5"/>
      <w:sz w:val="32"/>
      <w:szCs w:val="32"/>
    </w:rPr>
  </w:style>
  <w:style w:type="character" w:customStyle="1" w:styleId="berschrift2Zchn">
    <w:name w:val="Überschrift 2 Zchn"/>
    <w:basedOn w:val="Absatz-Standardschriftart"/>
    <w:link w:val="berschrift2"/>
    <w:uiPriority w:val="9"/>
    <w:semiHidden/>
    <w:rsid w:val="00B87FD7"/>
    <w:rPr>
      <w:smallCaps/>
      <w:spacing w:val="5"/>
      <w:sz w:val="28"/>
      <w:szCs w:val="28"/>
    </w:rPr>
  </w:style>
  <w:style w:type="character" w:customStyle="1" w:styleId="berschrift3Zchn">
    <w:name w:val="Überschrift 3 Zchn"/>
    <w:basedOn w:val="Absatz-Standardschriftart"/>
    <w:link w:val="berschrift3"/>
    <w:uiPriority w:val="9"/>
    <w:semiHidden/>
    <w:rsid w:val="00B87FD7"/>
    <w:rPr>
      <w:smallCaps/>
      <w:spacing w:val="5"/>
      <w:sz w:val="24"/>
      <w:szCs w:val="24"/>
    </w:rPr>
  </w:style>
  <w:style w:type="character" w:customStyle="1" w:styleId="berschrift4Zchn">
    <w:name w:val="Überschrift 4 Zchn"/>
    <w:basedOn w:val="Absatz-Standardschriftart"/>
    <w:link w:val="berschrift4"/>
    <w:uiPriority w:val="9"/>
    <w:semiHidden/>
    <w:rsid w:val="00B87FD7"/>
    <w:rPr>
      <w:smallCaps/>
      <w:spacing w:val="10"/>
      <w:sz w:val="22"/>
      <w:szCs w:val="22"/>
    </w:rPr>
  </w:style>
  <w:style w:type="character" w:customStyle="1" w:styleId="berschrift5Zchn">
    <w:name w:val="Überschrift 5 Zchn"/>
    <w:basedOn w:val="Absatz-Standardschriftart"/>
    <w:link w:val="berschrift5"/>
    <w:uiPriority w:val="9"/>
    <w:semiHidden/>
    <w:rsid w:val="00B87FD7"/>
    <w:rPr>
      <w:smallCaps/>
      <w:color w:val="3691AA" w:themeColor="accent2" w:themeShade="BF"/>
      <w:spacing w:val="10"/>
      <w:sz w:val="22"/>
      <w:szCs w:val="26"/>
    </w:rPr>
  </w:style>
  <w:style w:type="character" w:customStyle="1" w:styleId="berschrift6Zchn">
    <w:name w:val="Überschrift 6 Zchn"/>
    <w:basedOn w:val="Absatz-Standardschriftart"/>
    <w:link w:val="berschrift6"/>
    <w:uiPriority w:val="9"/>
    <w:semiHidden/>
    <w:rsid w:val="00B87FD7"/>
    <w:rPr>
      <w:smallCaps/>
      <w:color w:val="60B5CC" w:themeColor="accent2"/>
      <w:spacing w:val="5"/>
      <w:sz w:val="22"/>
    </w:rPr>
  </w:style>
  <w:style w:type="character" w:customStyle="1" w:styleId="berschrift7Zchn">
    <w:name w:val="Überschrift 7 Zchn"/>
    <w:basedOn w:val="Absatz-Standardschriftart"/>
    <w:link w:val="berschrift7"/>
    <w:uiPriority w:val="9"/>
    <w:semiHidden/>
    <w:rsid w:val="00B87FD7"/>
    <w:rPr>
      <w:b/>
      <w:smallCaps/>
      <w:color w:val="60B5CC" w:themeColor="accent2"/>
      <w:spacing w:val="10"/>
    </w:rPr>
  </w:style>
  <w:style w:type="character" w:customStyle="1" w:styleId="berschrift8Zchn">
    <w:name w:val="Überschrift 8 Zchn"/>
    <w:basedOn w:val="Absatz-Standardschriftart"/>
    <w:link w:val="berschrift8"/>
    <w:uiPriority w:val="9"/>
    <w:semiHidden/>
    <w:rsid w:val="00B87FD7"/>
    <w:rPr>
      <w:b/>
      <w:i/>
      <w:smallCaps/>
      <w:color w:val="3691AA" w:themeColor="accent2" w:themeShade="BF"/>
    </w:rPr>
  </w:style>
  <w:style w:type="character" w:customStyle="1" w:styleId="berschrift9Zchn">
    <w:name w:val="Überschrift 9 Zchn"/>
    <w:basedOn w:val="Absatz-Standardschriftart"/>
    <w:link w:val="berschrift9"/>
    <w:uiPriority w:val="9"/>
    <w:semiHidden/>
    <w:rsid w:val="00B87FD7"/>
    <w:rPr>
      <w:b/>
      <w:i/>
      <w:smallCaps/>
      <w:color w:val="246071" w:themeColor="accent2" w:themeShade="7F"/>
    </w:rPr>
  </w:style>
  <w:style w:type="paragraph" w:styleId="Beschriftung">
    <w:name w:val="caption"/>
    <w:basedOn w:val="Standard"/>
    <w:next w:val="Standard"/>
    <w:uiPriority w:val="35"/>
    <w:semiHidden/>
    <w:unhideWhenUsed/>
    <w:qFormat/>
    <w:rsid w:val="00B87FD7"/>
    <w:rPr>
      <w:b/>
      <w:bCs/>
      <w:caps/>
      <w:sz w:val="16"/>
      <w:szCs w:val="18"/>
    </w:rPr>
  </w:style>
  <w:style w:type="paragraph" w:styleId="Titel">
    <w:name w:val="Title"/>
    <w:basedOn w:val="Standard"/>
    <w:next w:val="Standard"/>
    <w:link w:val="TitelZchn"/>
    <w:uiPriority w:val="10"/>
    <w:qFormat/>
    <w:rsid w:val="00B87FD7"/>
    <w:pPr>
      <w:pBdr>
        <w:top w:val="single" w:sz="12" w:space="1" w:color="60B5CC"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B87FD7"/>
    <w:rPr>
      <w:smallCaps/>
      <w:sz w:val="48"/>
      <w:szCs w:val="48"/>
    </w:rPr>
  </w:style>
  <w:style w:type="paragraph" w:styleId="Untertitel">
    <w:name w:val="Subtitle"/>
    <w:basedOn w:val="Standard"/>
    <w:next w:val="Standard"/>
    <w:link w:val="UntertitelZchn"/>
    <w:uiPriority w:val="11"/>
    <w:qFormat/>
    <w:rsid w:val="00B87FD7"/>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B87FD7"/>
    <w:rPr>
      <w:rFonts w:asciiTheme="majorHAnsi" w:eastAsiaTheme="majorEastAsia" w:hAnsiTheme="majorHAnsi" w:cstheme="majorBidi"/>
      <w:szCs w:val="22"/>
    </w:rPr>
  </w:style>
  <w:style w:type="character" w:styleId="Fett">
    <w:name w:val="Strong"/>
    <w:uiPriority w:val="22"/>
    <w:qFormat/>
    <w:rsid w:val="00B87FD7"/>
    <w:rPr>
      <w:b/>
      <w:color w:val="60B5CC" w:themeColor="accent2"/>
    </w:rPr>
  </w:style>
  <w:style w:type="character" w:styleId="Hervorhebung">
    <w:name w:val="Emphasis"/>
    <w:uiPriority w:val="20"/>
    <w:qFormat/>
    <w:rsid w:val="00B87FD7"/>
    <w:rPr>
      <w:b/>
      <w:i/>
      <w:spacing w:val="10"/>
    </w:rPr>
  </w:style>
  <w:style w:type="paragraph" w:styleId="KeinLeerraum">
    <w:name w:val="No Spacing"/>
    <w:basedOn w:val="Standard"/>
    <w:link w:val="KeinLeerraumZchn"/>
    <w:uiPriority w:val="1"/>
    <w:qFormat/>
    <w:rsid w:val="00B87FD7"/>
    <w:pPr>
      <w:spacing w:after="0" w:line="240" w:lineRule="auto"/>
    </w:pPr>
  </w:style>
  <w:style w:type="character" w:customStyle="1" w:styleId="KeinLeerraumZchn">
    <w:name w:val="Kein Leerraum Zchn"/>
    <w:basedOn w:val="Absatz-Standardschriftart"/>
    <w:link w:val="KeinLeerraum"/>
    <w:uiPriority w:val="1"/>
    <w:rsid w:val="00B87FD7"/>
  </w:style>
  <w:style w:type="paragraph" w:styleId="Listenabsatz">
    <w:name w:val="List Paragraph"/>
    <w:basedOn w:val="Standard"/>
    <w:uiPriority w:val="34"/>
    <w:qFormat/>
    <w:rsid w:val="00B87FD7"/>
    <w:pPr>
      <w:ind w:left="720"/>
      <w:contextualSpacing/>
    </w:pPr>
  </w:style>
  <w:style w:type="paragraph" w:styleId="Zitat">
    <w:name w:val="Quote"/>
    <w:basedOn w:val="Standard"/>
    <w:next w:val="Standard"/>
    <w:link w:val="ZitatZchn"/>
    <w:uiPriority w:val="29"/>
    <w:qFormat/>
    <w:rsid w:val="00B87FD7"/>
    <w:rPr>
      <w:i/>
    </w:rPr>
  </w:style>
  <w:style w:type="character" w:customStyle="1" w:styleId="ZitatZchn">
    <w:name w:val="Zitat Zchn"/>
    <w:basedOn w:val="Absatz-Standardschriftart"/>
    <w:link w:val="Zitat"/>
    <w:uiPriority w:val="29"/>
    <w:rsid w:val="00B87FD7"/>
    <w:rPr>
      <w:i/>
    </w:rPr>
  </w:style>
  <w:style w:type="paragraph" w:styleId="IntensivesZitat">
    <w:name w:val="Intense Quote"/>
    <w:basedOn w:val="Standard"/>
    <w:next w:val="Standard"/>
    <w:link w:val="IntensivesZitatZchn"/>
    <w:uiPriority w:val="30"/>
    <w:qFormat/>
    <w:rsid w:val="00B87FD7"/>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B87FD7"/>
    <w:rPr>
      <w:b/>
      <w:i/>
      <w:color w:val="FFFFFF" w:themeColor="background1"/>
      <w:shd w:val="clear" w:color="auto" w:fill="60B5CC" w:themeFill="accent2"/>
    </w:rPr>
  </w:style>
  <w:style w:type="character" w:styleId="SchwacheHervorhebung">
    <w:name w:val="Subtle Emphasis"/>
    <w:uiPriority w:val="19"/>
    <w:qFormat/>
    <w:rsid w:val="00B87FD7"/>
    <w:rPr>
      <w:i/>
    </w:rPr>
  </w:style>
  <w:style w:type="character" w:styleId="IntensiveHervorhebung">
    <w:name w:val="Intense Emphasis"/>
    <w:uiPriority w:val="21"/>
    <w:qFormat/>
    <w:rsid w:val="00B87FD7"/>
    <w:rPr>
      <w:b/>
      <w:i/>
      <w:color w:val="60B5CC" w:themeColor="accent2"/>
      <w:spacing w:val="10"/>
    </w:rPr>
  </w:style>
  <w:style w:type="character" w:styleId="SchwacherVerweis">
    <w:name w:val="Subtle Reference"/>
    <w:uiPriority w:val="31"/>
    <w:qFormat/>
    <w:rsid w:val="00B87FD7"/>
    <w:rPr>
      <w:b/>
    </w:rPr>
  </w:style>
  <w:style w:type="character" w:styleId="IntensiverVerweis">
    <w:name w:val="Intense Reference"/>
    <w:uiPriority w:val="32"/>
    <w:qFormat/>
    <w:rsid w:val="00B87FD7"/>
    <w:rPr>
      <w:b/>
      <w:bCs/>
      <w:smallCaps/>
      <w:spacing w:val="5"/>
      <w:sz w:val="22"/>
      <w:szCs w:val="22"/>
      <w:u w:val="single"/>
    </w:rPr>
  </w:style>
  <w:style w:type="character" w:styleId="Buchtitel">
    <w:name w:val="Book Title"/>
    <w:uiPriority w:val="33"/>
    <w:qFormat/>
    <w:rsid w:val="00B87FD7"/>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B87FD7"/>
    <w:pPr>
      <w:outlineLvl w:val="9"/>
    </w:pPr>
    <w:rPr>
      <w:lang w:bidi="en-US"/>
    </w:rPr>
  </w:style>
  <w:style w:type="paragraph" w:styleId="Kopfzeile">
    <w:name w:val="header"/>
    <w:basedOn w:val="Standard"/>
    <w:link w:val="KopfzeileZchn"/>
    <w:uiPriority w:val="99"/>
    <w:semiHidden/>
    <w:rsid w:val="00332562"/>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semiHidden/>
    <w:rsid w:val="00332562"/>
    <w:rPr>
      <w:rFonts w:ascii="Calibri" w:eastAsia="Calibri" w:hAnsi="Calibri" w:cs="Times New Roman"/>
    </w:rPr>
  </w:style>
  <w:style w:type="paragraph" w:styleId="Fuzeile">
    <w:name w:val="footer"/>
    <w:basedOn w:val="Standard"/>
    <w:link w:val="FuzeileZchn"/>
    <w:rsid w:val="00332562"/>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rsid w:val="00332562"/>
    <w:rPr>
      <w:rFonts w:ascii="Calibri" w:eastAsia="Calibri" w:hAnsi="Calibri" w:cs="Times New Roman"/>
    </w:rPr>
  </w:style>
  <w:style w:type="character" w:styleId="Seitenzahl">
    <w:name w:val="page number"/>
    <w:basedOn w:val="Absatz-Standardschriftart"/>
    <w:rsid w:val="00332562"/>
  </w:style>
  <w:style w:type="paragraph" w:styleId="Sprechblasentext">
    <w:name w:val="Balloon Text"/>
    <w:basedOn w:val="Standard"/>
    <w:link w:val="SprechblasentextZchn"/>
    <w:uiPriority w:val="99"/>
    <w:semiHidden/>
    <w:unhideWhenUsed/>
    <w:rsid w:val="00332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subishiElectric.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tsubishi-le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global.mitsubishielectric.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5550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Schellhorn</dc:creator>
  <cp:lastModifiedBy>Susann Arndt</cp:lastModifiedBy>
  <cp:revision>5</cp:revision>
  <dcterms:created xsi:type="dcterms:W3CDTF">2020-10-09T13:08:00Z</dcterms:created>
  <dcterms:modified xsi:type="dcterms:W3CDTF">2021-03-03T09:12:00Z</dcterms:modified>
</cp:coreProperties>
</file>