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62" w:rsidRPr="00332562" w:rsidRDefault="00332562" w:rsidP="00332562">
      <w:pPr>
        <w:spacing w:after="0" w:line="240" w:lineRule="auto"/>
        <w:rPr>
          <w:rFonts w:ascii="Arial" w:eastAsia="Calibri" w:hAnsi="Arial" w:cs="Times New Roman"/>
          <w:b/>
          <w:bCs/>
          <w:color w:val="A6A6A6" w:themeColor="background1" w:themeShade="A6"/>
          <w:lang w:val="en-US" w:eastAsia="de-DE"/>
        </w:rPr>
      </w:pPr>
      <w:r w:rsidRPr="00332562">
        <w:rPr>
          <w:rFonts w:ascii="Arial" w:eastAsia="Calibri" w:hAnsi="Arial" w:cs="Times New Roman"/>
          <w:b/>
          <w:bCs/>
          <w:color w:val="A6A6A6" w:themeColor="background1" w:themeShade="A6"/>
          <w:lang w:val="en-US" w:eastAsia="de-DE"/>
        </w:rPr>
        <w:t>Mitsubishi Electric zum Chillventa eSpecial 2020</w:t>
      </w:r>
      <w:bookmarkStart w:id="0" w:name="_GoBack"/>
      <w:bookmarkEnd w:id="0"/>
    </w:p>
    <w:p w:rsidR="00332562" w:rsidRPr="00332562" w:rsidRDefault="00332562" w:rsidP="00332562">
      <w:pPr>
        <w:spacing w:after="0" w:line="360" w:lineRule="auto"/>
        <w:rPr>
          <w:rFonts w:ascii="Arial" w:eastAsia="Calibri" w:hAnsi="Arial" w:cs="Times New Roman"/>
          <w:b/>
          <w:bCs/>
          <w:sz w:val="38"/>
          <w:szCs w:val="24"/>
          <w:lang w:val="en-US" w:eastAsia="de-DE"/>
        </w:rPr>
      </w:pPr>
    </w:p>
    <w:p w:rsidR="00332562" w:rsidRPr="00332562" w:rsidRDefault="00332562" w:rsidP="00332562">
      <w:pPr>
        <w:spacing w:after="0" w:line="360" w:lineRule="auto"/>
        <w:rPr>
          <w:rFonts w:ascii="Arial" w:eastAsia="Calibri" w:hAnsi="Arial" w:cs="Times New Roman"/>
          <w:b/>
          <w:bCs/>
          <w:sz w:val="38"/>
          <w:szCs w:val="24"/>
          <w:lang w:eastAsia="de-DE"/>
        </w:rPr>
      </w:pPr>
      <w:r w:rsidRPr="00332562">
        <w:rPr>
          <w:rFonts w:ascii="Arial" w:eastAsia="Calibri" w:hAnsi="Arial" w:cs="Times New Roman"/>
          <w:b/>
          <w:bCs/>
          <w:sz w:val="38"/>
          <w:szCs w:val="24"/>
          <w:lang w:eastAsia="de-DE"/>
        </w:rPr>
        <w:t xml:space="preserve">Mitsubishi Electric präsentiert als Exklusiv Partner Neuheiten zum Chillventa eSpecial </w:t>
      </w:r>
    </w:p>
    <w:p w:rsidR="00332562" w:rsidRPr="00332562" w:rsidRDefault="00332562" w:rsidP="00332562">
      <w:pPr>
        <w:spacing w:after="0" w:line="360" w:lineRule="auto"/>
        <w:rPr>
          <w:rFonts w:ascii="Arial" w:eastAsia="Calibri" w:hAnsi="Arial" w:cs="Times New Roman"/>
          <w:b/>
          <w:bCs/>
          <w:sz w:val="22"/>
          <w:szCs w:val="22"/>
          <w:lang w:eastAsia="de-DE"/>
        </w:rPr>
      </w:pPr>
    </w:p>
    <w:p w:rsidR="00332562" w:rsidRPr="00332562" w:rsidRDefault="00332562" w:rsidP="00332562">
      <w:pPr>
        <w:numPr>
          <w:ilvl w:val="0"/>
          <w:numId w:val="1"/>
        </w:numPr>
        <w:spacing w:before="120" w:after="120" w:line="240" w:lineRule="auto"/>
        <w:ind w:right="-17"/>
        <w:jc w:val="left"/>
        <w:rPr>
          <w:rFonts w:ascii="Arial" w:eastAsia="Calibri Light" w:hAnsi="Arial" w:cs="Arial"/>
          <w:b/>
          <w:bCs/>
          <w:sz w:val="22"/>
          <w:szCs w:val="22"/>
          <w:lang w:eastAsia="de-DE"/>
        </w:rPr>
      </w:pPr>
      <w:r w:rsidRPr="00332562">
        <w:rPr>
          <w:rFonts w:ascii="Arial" w:eastAsia="Calibri" w:hAnsi="Arial" w:cs="Times New Roman"/>
          <w:b/>
          <w:bCs/>
          <w:sz w:val="22"/>
          <w:szCs w:val="22"/>
          <w:lang w:eastAsia="de-DE"/>
        </w:rPr>
        <w:t>Digitaler Branchentreff der Kälte- und Klimatechnik vom 13. bis zum 15. Oktober 2020</w:t>
      </w:r>
    </w:p>
    <w:p w:rsidR="00332562" w:rsidRPr="00332562" w:rsidRDefault="00332562" w:rsidP="00332562">
      <w:pPr>
        <w:numPr>
          <w:ilvl w:val="0"/>
          <w:numId w:val="1"/>
        </w:numPr>
        <w:spacing w:before="120" w:after="120" w:line="240" w:lineRule="auto"/>
        <w:ind w:right="-17"/>
        <w:jc w:val="left"/>
        <w:rPr>
          <w:rFonts w:ascii="Arial" w:eastAsia="Calibri Light" w:hAnsi="Arial" w:cs="Arial"/>
          <w:b/>
          <w:bCs/>
          <w:sz w:val="22"/>
          <w:szCs w:val="22"/>
          <w:lang w:eastAsia="de-DE"/>
        </w:rPr>
      </w:pPr>
      <w:r w:rsidRPr="00332562">
        <w:rPr>
          <w:rFonts w:ascii="Arial" w:eastAsia="Calibri" w:hAnsi="Arial" w:cs="Times New Roman"/>
          <w:b/>
          <w:bCs/>
          <w:sz w:val="22"/>
          <w:szCs w:val="22"/>
          <w:lang w:eastAsia="de-DE"/>
        </w:rPr>
        <w:t>Mitsubishi Electric teilt Wissen in Roundtable-Gesprächen und Fachvortrag</w:t>
      </w:r>
    </w:p>
    <w:p w:rsidR="00332562" w:rsidRPr="00332562" w:rsidRDefault="00332562" w:rsidP="00332562">
      <w:pPr>
        <w:numPr>
          <w:ilvl w:val="0"/>
          <w:numId w:val="1"/>
        </w:numPr>
        <w:spacing w:before="120" w:after="120" w:line="240" w:lineRule="auto"/>
        <w:ind w:right="-17"/>
        <w:jc w:val="left"/>
        <w:rPr>
          <w:rFonts w:ascii="Arial" w:eastAsia="Calibri Light" w:hAnsi="Arial" w:cs="Arial"/>
          <w:b/>
          <w:bCs/>
          <w:sz w:val="22"/>
          <w:szCs w:val="22"/>
          <w:lang w:eastAsia="de-DE"/>
        </w:rPr>
      </w:pPr>
      <w:r w:rsidRPr="00332562">
        <w:rPr>
          <w:rFonts w:ascii="Arial" w:eastAsia="Calibri" w:hAnsi="Arial" w:cs="Times New Roman"/>
          <w:b/>
          <w:bCs/>
          <w:sz w:val="22"/>
          <w:szCs w:val="22"/>
          <w:lang w:eastAsia="de-DE"/>
        </w:rPr>
        <w:t xml:space="preserve">Vorstellung neuer Technologien sowie Klima-, Kälte- und Heiz-Lösungen </w:t>
      </w:r>
    </w:p>
    <w:p w:rsidR="00332562" w:rsidRPr="00332562" w:rsidRDefault="00332562" w:rsidP="00332562">
      <w:pPr>
        <w:spacing w:before="120" w:after="0" w:line="240" w:lineRule="auto"/>
        <w:ind w:right="-17"/>
        <w:jc w:val="left"/>
        <w:rPr>
          <w:rFonts w:ascii="Arial" w:eastAsia="Calibri" w:hAnsi="Arial" w:cs="Times New Roman"/>
          <w:b/>
          <w:bCs/>
          <w:sz w:val="22"/>
          <w:szCs w:val="22"/>
          <w:lang w:eastAsia="de-DE"/>
        </w:rPr>
      </w:pPr>
    </w:p>
    <w:p w:rsidR="00332562" w:rsidRPr="00332562" w:rsidRDefault="00332562" w:rsidP="00332562">
      <w:pPr>
        <w:spacing w:before="120" w:after="0" w:line="240" w:lineRule="auto"/>
        <w:ind w:right="-17"/>
        <w:jc w:val="left"/>
        <w:rPr>
          <w:rFonts w:ascii="Arial" w:eastAsia="Calibri" w:hAnsi="Arial" w:cs="Times New Roman"/>
          <w:b/>
          <w:bCs/>
          <w:sz w:val="22"/>
          <w:szCs w:val="22"/>
          <w:lang w:eastAsia="de-DE"/>
        </w:rPr>
      </w:pPr>
    </w:p>
    <w:p w:rsidR="00332562" w:rsidRPr="00332562" w:rsidRDefault="00332562" w:rsidP="00332562">
      <w:pPr>
        <w:spacing w:line="360" w:lineRule="auto"/>
        <w:rPr>
          <w:rFonts w:ascii="Arial" w:eastAsia="Calibri" w:hAnsi="Arial" w:cs="Times New Roman"/>
          <w:sz w:val="22"/>
          <w:lang w:eastAsia="de-DE"/>
        </w:rPr>
      </w:pPr>
      <w:r w:rsidRPr="00332562">
        <w:rPr>
          <w:rFonts w:ascii="Arial" w:eastAsia="Calibri" w:hAnsi="Arial" w:cs="Times New Roman"/>
          <w:b/>
          <w:sz w:val="22"/>
          <w:lang w:eastAsia="de-DE"/>
        </w:rPr>
        <w:t xml:space="preserve">Ratingen, 11. September 2020 </w:t>
      </w:r>
      <w:r w:rsidRPr="00332562">
        <w:rPr>
          <w:rFonts w:ascii="Arial" w:eastAsia="Calibri" w:hAnsi="Arial" w:cs="Times New Roman"/>
          <w:sz w:val="22"/>
          <w:lang w:eastAsia="de-DE"/>
        </w:rPr>
        <w:t xml:space="preserve">– Es ist in dieser Form eine Neuheit für die Branche – und Mitsubishi Electric ist Exklusiv Partner der Premiere des Chillventa eSpecial. Vom 13. bis zum 15. Oktober 2020 treffen sich Experten aus Forschung und Praxis virtuell auf der Plattform </w:t>
      </w:r>
      <w:hyperlink r:id="rId7" w:history="1">
        <w:r w:rsidRPr="00332562">
          <w:rPr>
            <w:rFonts w:ascii="Arial" w:eastAsia="Calibri" w:hAnsi="Arial" w:cs="Times New Roman"/>
            <w:color w:val="168BBA" w:themeColor="hyperlink"/>
            <w:sz w:val="22"/>
            <w:u w:val="single"/>
            <w:lang w:eastAsia="de-DE"/>
          </w:rPr>
          <w:t>http://www.chillventa.de/especial</w:t>
        </w:r>
      </w:hyperlink>
      <w:r w:rsidRPr="00332562">
        <w:rPr>
          <w:rFonts w:ascii="Arial" w:eastAsia="Calibri" w:hAnsi="Arial" w:cs="Times New Roman"/>
          <w:sz w:val="22"/>
          <w:lang w:eastAsia="de-DE"/>
        </w:rPr>
        <w:t xml:space="preserve">. Fachvorträge, Roundtable-Gespräche und Präsentationen neuer Produkte – der Corona-Pandemie geschuldet finden alle Aktivitäten der diesjährigen Chillventa ausschließlich online statt. </w:t>
      </w:r>
    </w:p>
    <w:p w:rsidR="00332562" w:rsidRPr="00332562" w:rsidRDefault="00332562" w:rsidP="00332562">
      <w:pPr>
        <w:spacing w:line="360" w:lineRule="auto"/>
        <w:rPr>
          <w:rFonts w:ascii="Arial" w:eastAsia="Calibri" w:hAnsi="Arial" w:cs="Times New Roman"/>
          <w:sz w:val="22"/>
          <w:lang w:eastAsia="de-DE"/>
        </w:rPr>
      </w:pPr>
      <w:r w:rsidRPr="00332562">
        <w:rPr>
          <w:rFonts w:ascii="Arial" w:eastAsia="Calibri" w:hAnsi="Arial" w:cs="Times New Roman"/>
          <w:sz w:val="22"/>
          <w:lang w:eastAsia="de-DE"/>
        </w:rPr>
        <w:t>„Die Chillventa ist nach wie vor die Leitmesse der Klima-, Lüftungs-, Kälte- und Wärmepumpentechnik – und deswegen für uns auch ohne Präsenz vor Ort ein wichtiger Meilenstein zum Netzwerken und fachlichen Austausch in 2020“, formuliert dazu Dror Peled, General Manager Marketing bei Mitsubishi Electric, Living Environment Systems. „Gern hätten wir natürlich die Besucher persönlich in Nürnberg begrüßt. Das lassen die aktuellen Umstände jedoch leider nicht zu. Deswegen werden wir unser Wissen mit Roundtable-Gesprächen und einem Fachvortrag auf der diesjährigen Chillventa eSpecial einbringen und neue sowie bewährte Technologien und Lösungen präsentieren. Wir sehen darin einen weiteren Schritt in den bereits eingeschlagenen Weg - mit einer Marktunterstützung durch erweiterte Möglichkeiten der Digitalisierung und Online-Aktivitäten.“</w:t>
      </w:r>
    </w:p>
    <w:p w:rsidR="00332562" w:rsidRPr="00332562" w:rsidRDefault="00332562" w:rsidP="00332562">
      <w:pPr>
        <w:spacing w:line="360" w:lineRule="auto"/>
        <w:rPr>
          <w:rFonts w:ascii="Arial" w:eastAsia="Calibri" w:hAnsi="Arial" w:cs="Times New Roman"/>
          <w:sz w:val="22"/>
          <w:lang w:eastAsia="de-DE"/>
        </w:rPr>
      </w:pPr>
      <w:r w:rsidRPr="00332562">
        <w:rPr>
          <w:rFonts w:ascii="Arial" w:eastAsia="Calibri" w:hAnsi="Arial" w:cs="Times New Roman"/>
          <w:sz w:val="22"/>
          <w:lang w:eastAsia="de-DE"/>
        </w:rPr>
        <w:t xml:space="preserve">Alle Themenbereiche des Ratinger Unternehmens drehen sich rund um Technologien der hoch effizienten Klimatisierung mit dem Hybrid VRF- und dem City Multi VRF-System mit R32, Wärmepumpen und Cloudlösungen für die zukunftsorientierte </w:t>
      </w:r>
      <w:r w:rsidRPr="00332562">
        <w:rPr>
          <w:rFonts w:ascii="Arial" w:eastAsia="Calibri" w:hAnsi="Arial" w:cs="Times New Roman"/>
          <w:sz w:val="22"/>
          <w:lang w:eastAsia="de-DE"/>
        </w:rPr>
        <w:lastRenderedPageBreak/>
        <w:t xml:space="preserve">Regelung und Überwachung von Anlagentechnik sowie den Kaltwassersätzen von Climaveneta und RC IT Cooling. Über die Neuheiten aus allen Produktbereichen können sich Fachbesucherinnen und Fachbesucher in den Roundtable-Gesprächen von Mitsubishi Electric im Rahmen des Chillventa eSpecial ausführlich informieren. </w:t>
      </w:r>
    </w:p>
    <w:p w:rsidR="00332562" w:rsidRPr="00332562" w:rsidRDefault="00332562" w:rsidP="00332562">
      <w:pPr>
        <w:spacing w:line="360" w:lineRule="auto"/>
        <w:rPr>
          <w:rFonts w:ascii="Arial" w:eastAsia="Calibri" w:hAnsi="Arial" w:cs="Times New Roman"/>
          <w:b/>
          <w:sz w:val="18"/>
          <w:szCs w:val="18"/>
          <w:lang w:eastAsia="de-DE"/>
        </w:rPr>
      </w:pPr>
      <w:r w:rsidRPr="00332562">
        <w:rPr>
          <w:rFonts w:ascii="Arial" w:eastAsia="Calibri" w:hAnsi="Arial" w:cs="Times New Roman"/>
          <w:bCs/>
          <w:sz w:val="22"/>
          <w:lang w:eastAsia="de-DE"/>
        </w:rPr>
        <w:t xml:space="preserve">Weitere Informationen gibt Mitsubishi Electric Europe B.V., Mitsubishi-Electric-Platz 1, 40882 Ratingen, E-Mail: les@meg.mee.com, Tel.: 0 21 02 - 4 86 - 0, </w:t>
      </w:r>
      <w:hyperlink r:id="rId8" w:history="1">
        <w:r w:rsidRPr="00332562">
          <w:rPr>
            <w:rFonts w:ascii="Arial" w:eastAsia="Calibri" w:hAnsi="Arial" w:cs="Times New Roman"/>
            <w:bCs/>
            <w:color w:val="2370CD"/>
            <w:sz w:val="22"/>
            <w:u w:val="single"/>
            <w:lang w:eastAsia="de-DE"/>
          </w:rPr>
          <w:t>www.mitsubishi-les.com</w:t>
        </w:r>
      </w:hyperlink>
      <w:r w:rsidRPr="00332562">
        <w:rPr>
          <w:rFonts w:ascii="Arial" w:eastAsia="Calibri" w:hAnsi="Arial" w:cs="Times New Roman"/>
          <w:b/>
          <w:sz w:val="18"/>
          <w:szCs w:val="18"/>
          <w:lang w:eastAsia="de-DE"/>
        </w:rPr>
        <w:br w:type="page"/>
      </w:r>
    </w:p>
    <w:p w:rsidR="00332562" w:rsidRPr="00332562" w:rsidRDefault="00332562" w:rsidP="00332562">
      <w:pPr>
        <w:spacing w:after="0" w:line="240" w:lineRule="auto"/>
        <w:ind w:right="-17"/>
        <w:rPr>
          <w:rFonts w:ascii="Arial" w:eastAsia="Calibri" w:hAnsi="Arial" w:cs="Times New Roman"/>
          <w:b/>
          <w:sz w:val="18"/>
          <w:szCs w:val="18"/>
          <w:lang w:eastAsia="de-DE"/>
        </w:rPr>
      </w:pPr>
      <w:r w:rsidRPr="00332562">
        <w:rPr>
          <w:rFonts w:ascii="Arial" w:eastAsia="Calibri" w:hAnsi="Arial" w:cs="Times New Roman"/>
          <w:b/>
          <w:sz w:val="18"/>
          <w:szCs w:val="18"/>
          <w:lang w:eastAsia="de-DE"/>
        </w:rPr>
        <w:t>Über Mitsubishi Electric</w:t>
      </w:r>
    </w:p>
    <w:p w:rsidR="00332562" w:rsidRPr="00332562" w:rsidRDefault="00332562" w:rsidP="00332562">
      <w:pPr>
        <w:spacing w:after="0" w:line="240" w:lineRule="auto"/>
        <w:ind w:right="-17"/>
        <w:rPr>
          <w:rFonts w:ascii="Arial" w:eastAsia="Calibri" w:hAnsi="Arial" w:cs="Times New Roman"/>
          <w:sz w:val="18"/>
          <w:szCs w:val="18"/>
          <w:lang w:eastAsia="de-DE"/>
        </w:rPr>
      </w:pPr>
    </w:p>
    <w:p w:rsidR="00332562" w:rsidRPr="00332562" w:rsidRDefault="00332562" w:rsidP="00332562">
      <w:pPr>
        <w:spacing w:after="0" w:line="240" w:lineRule="auto"/>
        <w:ind w:right="-17"/>
        <w:rPr>
          <w:rFonts w:ascii="Arial" w:eastAsia="Calibri" w:hAnsi="Arial" w:cs="Times New Roman"/>
          <w:sz w:val="18"/>
          <w:szCs w:val="18"/>
          <w:lang w:eastAsia="de-DE"/>
        </w:rPr>
      </w:pPr>
      <w:r w:rsidRPr="00332562">
        <w:rPr>
          <w:rFonts w:ascii="Arial" w:eastAsia="Calibri" w:hAnsi="Arial" w:cs="Times New Roman"/>
          <w:sz w:val="18"/>
          <w:szCs w:val="18"/>
          <w:lang w:eastAsia="de-DE"/>
        </w:rPr>
        <w:t xml:space="preserve">Mit fast 100 Jahren Erfahrung in der Bereitstellung zuverlässiger und qualitativ hochwertiger Produkte ist Mitsubishi Electric ein weltweit anerkannter Marktführer in der Herstellung, dem Marketing und dem Vertrieb von elektrischen und elektronischen Geräten für die Informationsverarbeitung und Kommunikation, Weltraumentwicklung und Satellitenkommunikation, Unterhaltungselektronik, Industrietechnologie, Energie, Mobilitäts- und Gebäudetechnologie sowie Heiz-, Kälte- und Klimatechnologie. In Anlehnung an die Unternehmensphilosophie „Changes for the Better“ und der Umwelterklärung „Eco Changes“ ist Mitsubishi Electric bestrebt, ein weltweit führendes, grünes Unternehmen zu sein, das die Gesellschaft mit Technologie bereichert. Mit rund 146.500 Mitarbeitern erzielte das Unternehmen zum Ende des Geschäftsjahres am 31.03.2020 einen konsolidierten Umsatz von 40,9 Milliarden US Dollar*. In über 30 Ländern sind Vertriebsbüros, Forschungsunternehmen und Entwicklungszentren sowie Fertigungsstätten zu finden. Seit 1978 ist Mitsubishi Electric in Deutschland als Niederlassung der Mitsubishi Electric Europe vertreten. Mitsubishi Electric Europe ist eine hundertprozentige Tochter der Mitsubishi Electric Corporation in Tokio. </w:t>
      </w:r>
    </w:p>
    <w:p w:rsidR="00332562" w:rsidRPr="00332562" w:rsidRDefault="00332562" w:rsidP="00332562">
      <w:pPr>
        <w:spacing w:after="0" w:line="240" w:lineRule="auto"/>
        <w:ind w:right="-17"/>
        <w:rPr>
          <w:rFonts w:ascii="Arial" w:eastAsia="Calibri" w:hAnsi="Arial" w:cs="Times New Roman"/>
          <w:i/>
          <w:sz w:val="18"/>
          <w:szCs w:val="18"/>
          <w:lang w:eastAsia="de-DE"/>
        </w:rPr>
      </w:pPr>
    </w:p>
    <w:p w:rsidR="00332562" w:rsidRPr="00332562" w:rsidRDefault="00332562" w:rsidP="00332562">
      <w:pPr>
        <w:spacing w:after="0" w:line="240" w:lineRule="auto"/>
        <w:ind w:right="-17"/>
        <w:rPr>
          <w:rFonts w:ascii="Arial" w:eastAsia="Calibri" w:hAnsi="Arial" w:cs="Times New Roman"/>
          <w:bCs/>
          <w:i/>
          <w:sz w:val="18"/>
          <w:szCs w:val="18"/>
          <w:lang w:eastAsia="de-DE"/>
        </w:rPr>
      </w:pPr>
      <w:r w:rsidRPr="00332562">
        <w:rPr>
          <w:rFonts w:ascii="Arial" w:eastAsia="Calibri" w:hAnsi="Arial" w:cs="Times New Roman"/>
          <w:i/>
          <w:sz w:val="18"/>
          <w:szCs w:val="18"/>
          <w:lang w:eastAsia="de-DE"/>
        </w:rPr>
        <w:t>* Umrechnungskurs 109 Yen = 1 US Dollar, Stand 31.03.2020  (Quelle: Tokioter Devisenbörse)</w:t>
      </w:r>
    </w:p>
    <w:p w:rsidR="00332562" w:rsidRPr="00332562" w:rsidRDefault="00332562" w:rsidP="00332562">
      <w:pPr>
        <w:spacing w:after="0" w:line="240" w:lineRule="auto"/>
        <w:ind w:right="-17"/>
        <w:rPr>
          <w:rFonts w:ascii="Arial" w:eastAsia="Calibri" w:hAnsi="Arial" w:cs="Times New Roman"/>
          <w:bCs/>
          <w:sz w:val="18"/>
          <w:szCs w:val="18"/>
          <w:lang w:eastAsia="de-DE"/>
        </w:rPr>
      </w:pPr>
    </w:p>
    <w:p w:rsidR="00332562" w:rsidRPr="00332562" w:rsidRDefault="00332562" w:rsidP="00332562">
      <w:pPr>
        <w:spacing w:after="0" w:line="240" w:lineRule="auto"/>
        <w:ind w:right="-17"/>
        <w:rPr>
          <w:rFonts w:ascii="Arial" w:eastAsia="Calibri" w:hAnsi="Arial" w:cs="Times New Roman"/>
          <w:bCs/>
          <w:sz w:val="18"/>
          <w:szCs w:val="18"/>
          <w:lang w:eastAsia="de-DE"/>
        </w:rPr>
      </w:pPr>
      <w:r w:rsidRPr="00332562">
        <w:rPr>
          <w:rFonts w:ascii="Arial" w:eastAsia="Calibri" w:hAnsi="Arial" w:cs="Times New Roman"/>
          <w:bCs/>
          <w:sz w:val="18"/>
          <w:szCs w:val="18"/>
          <w:lang w:eastAsia="de-DE"/>
        </w:rPr>
        <w:t>Weitere Informationen finden Sie unter</w:t>
      </w:r>
    </w:p>
    <w:p w:rsidR="00332562" w:rsidRPr="00332562" w:rsidRDefault="00332562" w:rsidP="00332562">
      <w:pPr>
        <w:spacing w:after="0" w:line="240" w:lineRule="auto"/>
        <w:ind w:right="-17"/>
        <w:rPr>
          <w:rFonts w:ascii="Arial" w:eastAsia="Calibri" w:hAnsi="Arial" w:cs="Times New Roman"/>
          <w:bCs/>
          <w:sz w:val="18"/>
          <w:szCs w:val="18"/>
          <w:lang w:eastAsia="de-DE"/>
        </w:rPr>
      </w:pPr>
    </w:p>
    <w:p w:rsidR="00332562" w:rsidRPr="00332562" w:rsidRDefault="008451CF" w:rsidP="00332562">
      <w:pPr>
        <w:spacing w:after="0" w:line="240" w:lineRule="auto"/>
        <w:ind w:right="-17"/>
        <w:rPr>
          <w:rFonts w:ascii="Arial" w:eastAsia="Calibri" w:hAnsi="Arial" w:cs="Times New Roman"/>
          <w:bCs/>
          <w:sz w:val="18"/>
          <w:szCs w:val="18"/>
          <w:lang w:eastAsia="de-DE"/>
        </w:rPr>
      </w:pPr>
      <w:hyperlink r:id="rId9" w:history="1">
        <w:r w:rsidR="00332562" w:rsidRPr="00332562">
          <w:rPr>
            <w:rFonts w:ascii="Arial" w:eastAsia="Calibri" w:hAnsi="Arial" w:cs="Times New Roman"/>
            <w:color w:val="168BBA" w:themeColor="hyperlink"/>
            <w:sz w:val="18"/>
            <w:szCs w:val="18"/>
            <w:u w:val="single"/>
            <w:lang w:eastAsia="de-DE"/>
          </w:rPr>
          <w:t>http://www.MitsubishiElectric.de</w:t>
        </w:r>
      </w:hyperlink>
    </w:p>
    <w:p w:rsidR="00332562" w:rsidRPr="00332562" w:rsidRDefault="008451CF" w:rsidP="00332562">
      <w:pPr>
        <w:spacing w:after="0" w:line="240" w:lineRule="auto"/>
        <w:ind w:right="-17"/>
        <w:rPr>
          <w:rFonts w:ascii="Arial" w:eastAsia="Calibri" w:hAnsi="Arial" w:cs="Times New Roman"/>
          <w:sz w:val="18"/>
          <w:szCs w:val="18"/>
          <w:lang w:eastAsia="de-DE"/>
        </w:rPr>
      </w:pPr>
      <w:hyperlink r:id="rId10" w:history="1">
        <w:r w:rsidR="00332562" w:rsidRPr="00332562">
          <w:rPr>
            <w:rFonts w:ascii="Arial" w:eastAsia="Calibri" w:hAnsi="Arial" w:cs="Times New Roman"/>
            <w:color w:val="168BBA" w:themeColor="hyperlink"/>
            <w:sz w:val="18"/>
            <w:szCs w:val="18"/>
            <w:u w:val="single"/>
            <w:lang w:eastAsia="de-DE"/>
          </w:rPr>
          <w:t>http://global.mitsubishielectric.com</w:t>
        </w:r>
      </w:hyperlink>
      <w:r w:rsidR="00332562" w:rsidRPr="00332562">
        <w:rPr>
          <w:rFonts w:ascii="Arial" w:eastAsia="Calibri" w:hAnsi="Arial" w:cs="Times New Roman"/>
          <w:sz w:val="18"/>
          <w:szCs w:val="18"/>
          <w:lang w:eastAsia="de-DE"/>
        </w:rPr>
        <w:t xml:space="preserve"> </w:t>
      </w:r>
    </w:p>
    <w:p w:rsidR="00332562" w:rsidRPr="00332562" w:rsidRDefault="00332562" w:rsidP="00332562">
      <w:pPr>
        <w:spacing w:after="0" w:line="240" w:lineRule="auto"/>
        <w:ind w:right="-17"/>
        <w:rPr>
          <w:rFonts w:ascii="Arial" w:eastAsia="Calibri" w:hAnsi="Arial" w:cs="Times New Roman"/>
          <w:sz w:val="18"/>
          <w:szCs w:val="18"/>
          <w:lang w:eastAsia="de-DE"/>
        </w:rPr>
      </w:pPr>
    </w:p>
    <w:p w:rsidR="00332562" w:rsidRPr="00332562" w:rsidRDefault="00332562" w:rsidP="00332562">
      <w:pPr>
        <w:spacing w:after="0" w:line="360" w:lineRule="auto"/>
        <w:ind w:right="-17"/>
        <w:rPr>
          <w:rFonts w:ascii="Arial" w:eastAsia="Calibri" w:hAnsi="Arial" w:cs="Times New Roman"/>
          <w:sz w:val="22"/>
          <w:szCs w:val="24"/>
          <w:lang w:val="sv-SE" w:eastAsia="de-DE"/>
        </w:rPr>
      </w:pPr>
      <w:r w:rsidRPr="00332562">
        <w:rPr>
          <w:rFonts w:ascii="Arial" w:eastAsia="Calibri" w:hAnsi="Arial" w:cs="Times New Roman"/>
          <w:sz w:val="22"/>
          <w:szCs w:val="24"/>
          <w:lang w:val="sv-SE" w:eastAsia="de-DE"/>
        </w:rPr>
        <w:t>---------------------------------------------------------------------------------------------------------------------</w:t>
      </w:r>
    </w:p>
    <w:p w:rsidR="00332562" w:rsidRPr="00332562" w:rsidRDefault="00332562" w:rsidP="00332562">
      <w:pPr>
        <w:tabs>
          <w:tab w:val="left" w:pos="5400"/>
        </w:tabs>
        <w:spacing w:after="0" w:line="240" w:lineRule="auto"/>
        <w:ind w:right="-16"/>
        <w:rPr>
          <w:rFonts w:ascii="Arial" w:eastAsia="Calibri" w:hAnsi="Arial" w:cs="Arial"/>
          <w:b/>
          <w:sz w:val="18"/>
          <w:szCs w:val="18"/>
          <w:lang w:val="sv-SE" w:eastAsia="de-DE"/>
        </w:rPr>
      </w:pPr>
      <w:r w:rsidRPr="00332562">
        <w:rPr>
          <w:rFonts w:ascii="Arial" w:eastAsia="Calibri" w:hAnsi="Arial" w:cs="Arial"/>
          <w:b/>
          <w:sz w:val="18"/>
          <w:szCs w:val="18"/>
          <w:lang w:val="sv-SE" w:eastAsia="de-DE"/>
        </w:rPr>
        <w:t xml:space="preserve">Kontakt </w:t>
      </w:r>
    </w:p>
    <w:p w:rsidR="00332562" w:rsidRPr="00332562" w:rsidRDefault="00332562" w:rsidP="00332562">
      <w:pPr>
        <w:tabs>
          <w:tab w:val="left" w:pos="5400"/>
        </w:tabs>
        <w:spacing w:after="0" w:line="240" w:lineRule="auto"/>
        <w:ind w:right="-16"/>
        <w:rPr>
          <w:rFonts w:ascii="Arial" w:eastAsia="Calibri" w:hAnsi="Arial" w:cs="Arial"/>
          <w:sz w:val="18"/>
          <w:szCs w:val="18"/>
          <w:lang w:val="sv-SE" w:eastAsia="de-DE"/>
        </w:rPr>
      </w:pPr>
    </w:p>
    <w:p w:rsidR="00332562" w:rsidRPr="00332562" w:rsidRDefault="00332562" w:rsidP="00332562">
      <w:pPr>
        <w:tabs>
          <w:tab w:val="left" w:pos="4680"/>
          <w:tab w:val="left" w:pos="5400"/>
        </w:tabs>
        <w:spacing w:after="0" w:line="240" w:lineRule="auto"/>
        <w:ind w:right="-16"/>
        <w:rPr>
          <w:rFonts w:ascii="Arial" w:eastAsia="Calibri" w:hAnsi="Arial" w:cs="Arial"/>
          <w:sz w:val="18"/>
          <w:szCs w:val="18"/>
          <w:lang w:val="sv-SE" w:eastAsia="de-DE"/>
        </w:rPr>
      </w:pPr>
      <w:r w:rsidRPr="00332562">
        <w:rPr>
          <w:rFonts w:ascii="Arial" w:eastAsia="Calibri" w:hAnsi="Arial" w:cs="Arial"/>
          <w:sz w:val="18"/>
          <w:szCs w:val="18"/>
          <w:lang w:val="sv-SE" w:eastAsia="de-DE"/>
        </w:rPr>
        <w:t xml:space="preserve">Schellhorn Public Relations GmbH </w:t>
      </w:r>
      <w:r w:rsidRPr="00332562">
        <w:rPr>
          <w:rFonts w:ascii="Arial" w:eastAsia="Calibri" w:hAnsi="Arial" w:cs="Arial"/>
          <w:sz w:val="18"/>
          <w:szCs w:val="18"/>
          <w:lang w:val="sv-SE" w:eastAsia="de-DE"/>
        </w:rPr>
        <w:tab/>
        <w:t>Telefon:</w:t>
      </w:r>
      <w:r w:rsidRPr="00332562">
        <w:rPr>
          <w:rFonts w:ascii="Arial" w:eastAsia="Calibri" w:hAnsi="Arial" w:cs="Arial"/>
          <w:sz w:val="18"/>
          <w:szCs w:val="18"/>
          <w:lang w:val="sv-SE" w:eastAsia="de-DE"/>
        </w:rPr>
        <w:tab/>
        <w:t>0 23 64 - 10 81 99</w:t>
      </w:r>
    </w:p>
    <w:p w:rsidR="00332562" w:rsidRPr="00332562" w:rsidRDefault="00332562" w:rsidP="00332562">
      <w:pPr>
        <w:tabs>
          <w:tab w:val="left" w:pos="4680"/>
          <w:tab w:val="left" w:pos="5400"/>
        </w:tabs>
        <w:spacing w:after="0" w:line="240" w:lineRule="auto"/>
        <w:ind w:right="-16"/>
        <w:rPr>
          <w:rFonts w:ascii="Arial" w:eastAsia="Calibri" w:hAnsi="Arial" w:cs="Arial"/>
          <w:sz w:val="18"/>
          <w:szCs w:val="18"/>
          <w:lang w:val="sv-SE" w:eastAsia="de-DE"/>
        </w:rPr>
      </w:pPr>
      <w:r w:rsidRPr="00332562">
        <w:rPr>
          <w:rFonts w:ascii="Arial" w:eastAsia="Calibri" w:hAnsi="Arial" w:cs="Arial"/>
          <w:sz w:val="18"/>
          <w:szCs w:val="18"/>
          <w:lang w:val="sv-SE" w:eastAsia="de-DE"/>
        </w:rPr>
        <w:t>Martin Schellhorn</w:t>
      </w:r>
      <w:r w:rsidRPr="00332562">
        <w:rPr>
          <w:rFonts w:ascii="Arial" w:eastAsia="Calibri" w:hAnsi="Arial" w:cs="Arial"/>
          <w:sz w:val="18"/>
          <w:szCs w:val="18"/>
          <w:lang w:val="sv-SE" w:eastAsia="de-DE"/>
        </w:rPr>
        <w:tab/>
        <w:t xml:space="preserve">Mobil: </w:t>
      </w:r>
      <w:r w:rsidRPr="00332562">
        <w:rPr>
          <w:rFonts w:ascii="Arial" w:eastAsia="Calibri" w:hAnsi="Arial" w:cs="Arial"/>
          <w:sz w:val="18"/>
          <w:szCs w:val="18"/>
          <w:lang w:val="sv-SE" w:eastAsia="de-DE"/>
        </w:rPr>
        <w:tab/>
        <w:t>01 77 - 3 22 58 02</w:t>
      </w:r>
    </w:p>
    <w:p w:rsidR="00332562" w:rsidRPr="00332562" w:rsidRDefault="00332562" w:rsidP="00332562">
      <w:pPr>
        <w:tabs>
          <w:tab w:val="left" w:pos="4680"/>
          <w:tab w:val="left" w:pos="5400"/>
        </w:tabs>
        <w:spacing w:after="0" w:line="240" w:lineRule="auto"/>
        <w:ind w:right="-16"/>
        <w:rPr>
          <w:rFonts w:ascii="Arial" w:eastAsia="Calibri" w:hAnsi="Arial" w:cs="Arial"/>
          <w:sz w:val="18"/>
          <w:szCs w:val="18"/>
          <w:lang w:val="sv-SE" w:eastAsia="de-DE"/>
        </w:rPr>
      </w:pPr>
      <w:r w:rsidRPr="00332562">
        <w:rPr>
          <w:rFonts w:ascii="Arial" w:eastAsia="Calibri" w:hAnsi="Arial" w:cs="Arial"/>
          <w:sz w:val="18"/>
          <w:szCs w:val="18"/>
          <w:lang w:val="sv-SE" w:eastAsia="de-DE"/>
        </w:rPr>
        <w:t>Blombrink 1</w:t>
      </w:r>
      <w:r w:rsidRPr="00332562">
        <w:rPr>
          <w:rFonts w:ascii="Arial" w:eastAsia="Calibri" w:hAnsi="Arial" w:cs="Arial"/>
          <w:sz w:val="18"/>
          <w:szCs w:val="18"/>
          <w:lang w:val="sv-SE" w:eastAsia="de-DE"/>
        </w:rPr>
        <w:tab/>
        <w:t>Fax:</w:t>
      </w:r>
      <w:r w:rsidRPr="00332562">
        <w:rPr>
          <w:rFonts w:ascii="Arial" w:eastAsia="Calibri" w:hAnsi="Arial" w:cs="Arial"/>
          <w:sz w:val="18"/>
          <w:szCs w:val="18"/>
          <w:lang w:val="sv-SE" w:eastAsia="de-DE"/>
        </w:rPr>
        <w:tab/>
        <w:t>0 23 64 - 28 77</w:t>
      </w:r>
    </w:p>
    <w:p w:rsidR="00332562" w:rsidRPr="00332562" w:rsidRDefault="00332562" w:rsidP="00332562">
      <w:pPr>
        <w:tabs>
          <w:tab w:val="left" w:pos="4680"/>
          <w:tab w:val="left" w:pos="5400"/>
        </w:tabs>
        <w:spacing w:after="0" w:line="240" w:lineRule="auto"/>
        <w:ind w:right="-16"/>
        <w:rPr>
          <w:rFonts w:ascii="Arial" w:eastAsia="Calibri" w:hAnsi="Arial" w:cs="Arial"/>
          <w:sz w:val="18"/>
          <w:szCs w:val="18"/>
          <w:u w:color="000000"/>
          <w:lang w:val="sv-SE" w:eastAsia="de-DE"/>
        </w:rPr>
      </w:pPr>
      <w:r w:rsidRPr="00332562">
        <w:rPr>
          <w:rFonts w:ascii="Arial" w:eastAsia="Calibri" w:hAnsi="Arial" w:cs="Arial"/>
          <w:sz w:val="18"/>
          <w:szCs w:val="18"/>
          <w:lang w:val="sv-SE" w:eastAsia="de-DE"/>
        </w:rPr>
        <w:t>45721 Haltern am See</w:t>
      </w:r>
      <w:r w:rsidRPr="00332562">
        <w:rPr>
          <w:rFonts w:ascii="Arial" w:eastAsia="Calibri" w:hAnsi="Arial" w:cs="Arial"/>
          <w:sz w:val="18"/>
          <w:szCs w:val="18"/>
          <w:lang w:val="sv-SE" w:eastAsia="de-DE"/>
        </w:rPr>
        <w:tab/>
        <w:t>E-Mail:</w:t>
      </w:r>
      <w:r w:rsidRPr="00332562">
        <w:rPr>
          <w:rFonts w:ascii="Arial" w:eastAsia="Calibri" w:hAnsi="Arial" w:cs="Arial"/>
          <w:sz w:val="18"/>
          <w:szCs w:val="18"/>
          <w:lang w:val="sv-SE" w:eastAsia="de-DE"/>
        </w:rPr>
        <w:tab/>
      </w:r>
      <w:r w:rsidRPr="00332562">
        <w:rPr>
          <w:rFonts w:ascii="Arial" w:eastAsia="Calibri" w:hAnsi="Arial" w:cs="Arial"/>
          <w:sz w:val="18"/>
          <w:szCs w:val="18"/>
          <w:u w:color="000000"/>
          <w:lang w:val="sv-SE" w:eastAsia="de-DE"/>
        </w:rPr>
        <w:t>martin.schellhorn@schellhorn-pr.de</w:t>
      </w:r>
    </w:p>
    <w:p w:rsidR="00332562" w:rsidRPr="00332562" w:rsidRDefault="00332562" w:rsidP="00332562">
      <w:pPr>
        <w:tabs>
          <w:tab w:val="left" w:pos="4680"/>
          <w:tab w:val="left" w:pos="5400"/>
        </w:tabs>
        <w:spacing w:after="0" w:line="240" w:lineRule="auto"/>
        <w:ind w:right="-16"/>
        <w:rPr>
          <w:rFonts w:ascii="Arial" w:eastAsia="Calibri" w:hAnsi="Arial" w:cs="Times New Roman"/>
          <w:noProof/>
          <w:sz w:val="18"/>
          <w:szCs w:val="18"/>
          <w:lang w:val="sv-SE" w:eastAsia="de-DE"/>
        </w:rPr>
      </w:pPr>
    </w:p>
    <w:p w:rsidR="00332562" w:rsidRPr="00332562" w:rsidRDefault="00332562" w:rsidP="00332562">
      <w:pPr>
        <w:tabs>
          <w:tab w:val="left" w:pos="4680"/>
          <w:tab w:val="left" w:pos="5400"/>
        </w:tabs>
        <w:spacing w:after="0" w:line="240" w:lineRule="auto"/>
        <w:ind w:right="-16"/>
        <w:rPr>
          <w:rFonts w:ascii="Arial" w:eastAsia="Calibri" w:hAnsi="Arial" w:cs="Times New Roman"/>
          <w:noProof/>
          <w:sz w:val="18"/>
          <w:szCs w:val="18"/>
          <w:lang w:val="sv-SE" w:eastAsia="de-DE"/>
        </w:rPr>
      </w:pPr>
      <w:r w:rsidRPr="00332562">
        <w:rPr>
          <w:rFonts w:ascii="Arial" w:eastAsia="Calibri" w:hAnsi="Arial" w:cs="Times New Roman"/>
          <w:noProof/>
          <w:sz w:val="18"/>
          <w:szCs w:val="18"/>
          <w:lang w:eastAsia="de-DE"/>
        </w:rPr>
        <w:drawing>
          <wp:inline distT="0" distB="0" distL="0" distR="0" wp14:anchorId="1E226CEA" wp14:editId="29B91504">
            <wp:extent cx="2368153" cy="3086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KSD9949a - 1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9250" cy="3087529"/>
                    </a:xfrm>
                    <a:prstGeom prst="rect">
                      <a:avLst/>
                    </a:prstGeom>
                  </pic:spPr>
                </pic:pic>
              </a:graphicData>
            </a:graphic>
          </wp:inline>
        </w:drawing>
      </w:r>
    </w:p>
    <w:p w:rsidR="00332562" w:rsidRPr="00332562" w:rsidRDefault="00332562" w:rsidP="00332562">
      <w:pPr>
        <w:tabs>
          <w:tab w:val="left" w:pos="4680"/>
          <w:tab w:val="left" w:pos="5400"/>
        </w:tabs>
        <w:spacing w:after="0" w:line="240" w:lineRule="auto"/>
        <w:ind w:right="-16"/>
        <w:rPr>
          <w:rFonts w:ascii="Arial" w:eastAsia="Calibri Light" w:hAnsi="Arial" w:cs="Arial"/>
          <w:sz w:val="18"/>
          <w:szCs w:val="18"/>
          <w:lang w:eastAsia="de-DE"/>
        </w:rPr>
      </w:pPr>
      <w:r w:rsidRPr="00332562">
        <w:rPr>
          <w:rFonts w:ascii="Arial" w:eastAsia="Calibri Light" w:hAnsi="Arial" w:cs="Arial"/>
          <w:sz w:val="18"/>
          <w:szCs w:val="18"/>
          <w:lang w:eastAsia="de-DE"/>
        </w:rPr>
        <w:t>Mitsubishi Electric ist Exklusiv Partner der Premiere des Chillventa eSpecial vom 13. bis zum 15. Oktober 2020.</w:t>
      </w:r>
    </w:p>
    <w:p w:rsidR="00332562" w:rsidRPr="00332562" w:rsidRDefault="00332562" w:rsidP="00332562">
      <w:pPr>
        <w:tabs>
          <w:tab w:val="left" w:pos="4680"/>
          <w:tab w:val="left" w:pos="5400"/>
        </w:tabs>
        <w:spacing w:after="0" w:line="240" w:lineRule="auto"/>
        <w:ind w:right="-16"/>
        <w:rPr>
          <w:rFonts w:ascii="Arial" w:eastAsia="Calibri Light" w:hAnsi="Arial" w:cs="Arial"/>
          <w:sz w:val="18"/>
          <w:szCs w:val="18"/>
          <w:lang w:eastAsia="de-DE"/>
        </w:rPr>
      </w:pPr>
    </w:p>
    <w:p w:rsidR="00332562" w:rsidRPr="00332562" w:rsidRDefault="00332562" w:rsidP="00332562">
      <w:pPr>
        <w:tabs>
          <w:tab w:val="left" w:pos="4680"/>
          <w:tab w:val="left" w:pos="5400"/>
        </w:tabs>
        <w:spacing w:after="0" w:line="240" w:lineRule="auto"/>
        <w:ind w:right="-16"/>
        <w:rPr>
          <w:rFonts w:ascii="Arial" w:eastAsia="Calibri" w:hAnsi="Arial" w:cs="Arial"/>
          <w:sz w:val="18"/>
          <w:szCs w:val="18"/>
          <w:lang w:eastAsia="de-DE"/>
        </w:rPr>
      </w:pPr>
      <w:r w:rsidRPr="00332562">
        <w:rPr>
          <w:rFonts w:ascii="Arial" w:eastAsia="Calibri" w:hAnsi="Arial" w:cs="Arial"/>
          <w:sz w:val="18"/>
          <w:szCs w:val="18"/>
          <w:lang w:eastAsia="de-DE"/>
        </w:rPr>
        <w:t>Abbildung: Mitsubishi Electric</w:t>
      </w:r>
    </w:p>
    <w:p w:rsidR="00332562" w:rsidRPr="00332562" w:rsidRDefault="00332562" w:rsidP="00332562">
      <w:pPr>
        <w:tabs>
          <w:tab w:val="left" w:pos="4680"/>
          <w:tab w:val="left" w:pos="5400"/>
        </w:tabs>
        <w:spacing w:after="0" w:line="240" w:lineRule="auto"/>
        <w:ind w:right="-16"/>
        <w:rPr>
          <w:rFonts w:ascii="Calibri Light" w:eastAsia="Calibri Light" w:hAnsi="Calibri Light" w:cs="Times New Roman"/>
        </w:rPr>
      </w:pPr>
      <w:r w:rsidRPr="00332562">
        <w:rPr>
          <w:rFonts w:ascii="Arial" w:eastAsia="Calibri" w:hAnsi="Arial" w:cs="Arial"/>
          <w:sz w:val="18"/>
          <w:szCs w:val="18"/>
          <w:lang w:eastAsia="de-DE"/>
        </w:rPr>
        <w:t>Datum: 11.09.2020</w:t>
      </w:r>
    </w:p>
    <w:p w:rsidR="000E21B9" w:rsidRDefault="000E21B9"/>
    <w:sectPr w:rsidR="000E21B9" w:rsidSect="00E02609">
      <w:headerReference w:type="default" r:id="rId12"/>
      <w:footerReference w:type="default" r:id="rId13"/>
      <w:pgSz w:w="11906" w:h="16838" w:code="9"/>
      <w:pgMar w:top="2517" w:right="2007" w:bottom="1560" w:left="1276" w:header="0"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CF" w:rsidRDefault="008451CF">
      <w:pPr>
        <w:spacing w:after="0" w:line="240" w:lineRule="auto"/>
      </w:pPr>
      <w:r>
        <w:separator/>
      </w:r>
    </w:p>
  </w:endnote>
  <w:endnote w:type="continuationSeparator" w:id="0">
    <w:p w:rsidR="008451CF" w:rsidRDefault="0084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17" w:rsidRPr="00943917" w:rsidRDefault="003527BD" w:rsidP="00943917">
    <w:pPr>
      <w:pStyle w:val="Fuzeile"/>
      <w:jc w:val="center"/>
      <w:rPr>
        <w:rFonts w:ascii="Arial" w:hAnsi="Arial" w:cs="Arial"/>
        <w:sz w:val="18"/>
        <w:szCs w:val="18"/>
      </w:rPr>
    </w:pPr>
    <w:r w:rsidRPr="00943917">
      <w:rPr>
        <w:rStyle w:val="Seitenzahl"/>
        <w:rFonts w:ascii="Arial" w:hAnsi="Arial" w:cs="Arial"/>
        <w:sz w:val="18"/>
        <w:szCs w:val="18"/>
      </w:rPr>
      <w:fldChar w:fldCharType="begin"/>
    </w:r>
    <w:r w:rsidRPr="00943917">
      <w:rPr>
        <w:rStyle w:val="Seitenzahl"/>
        <w:rFonts w:ascii="Arial" w:hAnsi="Arial" w:cs="Arial"/>
        <w:sz w:val="18"/>
        <w:szCs w:val="18"/>
      </w:rPr>
      <w:instrText xml:space="preserve"> PAGE </w:instrText>
    </w:r>
    <w:r w:rsidRPr="00943917">
      <w:rPr>
        <w:rStyle w:val="Seitenzahl"/>
        <w:rFonts w:ascii="Arial" w:hAnsi="Arial" w:cs="Arial"/>
        <w:sz w:val="18"/>
        <w:szCs w:val="18"/>
      </w:rPr>
      <w:fldChar w:fldCharType="separate"/>
    </w:r>
    <w:r w:rsidR="008451CF">
      <w:rPr>
        <w:rStyle w:val="Seitenzahl"/>
        <w:rFonts w:ascii="Arial" w:hAnsi="Arial" w:cs="Arial"/>
        <w:noProof/>
        <w:sz w:val="18"/>
        <w:szCs w:val="18"/>
      </w:rPr>
      <w:t>1</w:t>
    </w:r>
    <w:r w:rsidRPr="00943917">
      <w:rPr>
        <w:rStyle w:val="Seitenzahl"/>
        <w:rFonts w:ascii="Arial" w:hAnsi="Arial" w:cs="Arial"/>
        <w:sz w:val="18"/>
        <w:szCs w:val="18"/>
      </w:rPr>
      <w:fldChar w:fldCharType="end"/>
    </w:r>
    <w:r w:rsidRPr="00943917">
      <w:rPr>
        <w:rStyle w:val="Seitenzahl"/>
        <w:rFonts w:ascii="Arial" w:hAnsi="Arial" w:cs="Arial"/>
        <w:sz w:val="18"/>
        <w:szCs w:val="18"/>
      </w:rPr>
      <w:t>/</w:t>
    </w:r>
    <w:r w:rsidRPr="00943917">
      <w:rPr>
        <w:rStyle w:val="Seitenzahl"/>
        <w:rFonts w:ascii="Arial" w:hAnsi="Arial" w:cs="Arial"/>
        <w:sz w:val="18"/>
        <w:szCs w:val="18"/>
      </w:rPr>
      <w:fldChar w:fldCharType="begin"/>
    </w:r>
    <w:r w:rsidRPr="00943917">
      <w:rPr>
        <w:rStyle w:val="Seitenzahl"/>
        <w:rFonts w:ascii="Arial" w:hAnsi="Arial" w:cs="Arial"/>
        <w:sz w:val="18"/>
        <w:szCs w:val="18"/>
      </w:rPr>
      <w:instrText xml:space="preserve"> NUMPAGES </w:instrText>
    </w:r>
    <w:r w:rsidRPr="00943917">
      <w:rPr>
        <w:rStyle w:val="Seitenzahl"/>
        <w:rFonts w:ascii="Arial" w:hAnsi="Arial" w:cs="Arial"/>
        <w:sz w:val="18"/>
        <w:szCs w:val="18"/>
      </w:rPr>
      <w:fldChar w:fldCharType="separate"/>
    </w:r>
    <w:r w:rsidR="008451CF">
      <w:rPr>
        <w:rStyle w:val="Seitenzahl"/>
        <w:rFonts w:ascii="Arial" w:hAnsi="Arial" w:cs="Arial"/>
        <w:noProof/>
        <w:sz w:val="18"/>
        <w:szCs w:val="18"/>
      </w:rPr>
      <w:t>1</w:t>
    </w:r>
    <w:r w:rsidRPr="00943917">
      <w:rPr>
        <w:rStyle w:val="Seitenzahl"/>
        <w:rFonts w:ascii="Arial" w:hAnsi="Arial" w:cs="Arial"/>
        <w:sz w:val="18"/>
        <w:szCs w:val="18"/>
      </w:rPr>
      <w:fldChar w:fldCharType="end"/>
    </w:r>
  </w:p>
  <w:p w:rsidR="002C69AC" w:rsidRDefault="008451CF">
    <w:pPr>
      <w:pStyle w:val="Fuzeile"/>
      <w:rPr>
        <w:rFonts w:cs="Arial"/>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CF" w:rsidRDefault="008451CF">
      <w:pPr>
        <w:spacing w:after="0" w:line="240" w:lineRule="auto"/>
      </w:pPr>
      <w:r>
        <w:separator/>
      </w:r>
    </w:p>
  </w:footnote>
  <w:footnote w:type="continuationSeparator" w:id="0">
    <w:p w:rsidR="008451CF" w:rsidRDefault="00845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AC" w:rsidRDefault="003527BD">
    <w:pPr>
      <w:pStyle w:val="Kopfzeile"/>
      <w:ind w:left="-1620" w:right="-1456"/>
    </w:pPr>
    <w:r w:rsidRPr="00993487">
      <w:rPr>
        <w:rFonts w:ascii="Arial" w:hAnsi="Arial" w:cs="Arial"/>
        <w:noProof/>
        <w:lang w:eastAsia="de-DE"/>
      </w:rPr>
      <w:drawing>
        <wp:anchor distT="0" distB="0" distL="114300" distR="114300" simplePos="0" relativeHeight="251659264" behindDoc="0" locked="0" layoutInCell="1" allowOverlap="1" wp14:anchorId="6C844BE2" wp14:editId="2A601C8E">
          <wp:simplePos x="0" y="0"/>
          <wp:positionH relativeFrom="page">
            <wp:posOffset>807175</wp:posOffset>
          </wp:positionH>
          <wp:positionV relativeFrom="page">
            <wp:posOffset>391795</wp:posOffset>
          </wp:positionV>
          <wp:extent cx="1447800" cy="600710"/>
          <wp:effectExtent l="0" t="0" r="0" b="8890"/>
          <wp:wrapNone/>
          <wp:docPr id="3" name="Picture 57" descr="三菱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三菱_logo"/>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600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783"/>
    <w:multiLevelType w:val="hybridMultilevel"/>
    <w:tmpl w:val="3C1E96F6"/>
    <w:lvl w:ilvl="0" w:tplc="04070005">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62"/>
    <w:rsid w:val="00025A9C"/>
    <w:rsid w:val="00040741"/>
    <w:rsid w:val="00042BC4"/>
    <w:rsid w:val="000E21B9"/>
    <w:rsid w:val="00130610"/>
    <w:rsid w:val="00147B36"/>
    <w:rsid w:val="00184EC4"/>
    <w:rsid w:val="001C406C"/>
    <w:rsid w:val="001F61A2"/>
    <w:rsid w:val="002078B3"/>
    <w:rsid w:val="002550B3"/>
    <w:rsid w:val="002D314D"/>
    <w:rsid w:val="00332562"/>
    <w:rsid w:val="003527BD"/>
    <w:rsid w:val="00357851"/>
    <w:rsid w:val="004141BD"/>
    <w:rsid w:val="004806AB"/>
    <w:rsid w:val="0048401B"/>
    <w:rsid w:val="004F60FB"/>
    <w:rsid w:val="00552AD9"/>
    <w:rsid w:val="005B3EED"/>
    <w:rsid w:val="00624988"/>
    <w:rsid w:val="00716D7F"/>
    <w:rsid w:val="00797AE6"/>
    <w:rsid w:val="007A080E"/>
    <w:rsid w:val="008451CF"/>
    <w:rsid w:val="009D2187"/>
    <w:rsid w:val="009F7BA2"/>
    <w:rsid w:val="00A568B6"/>
    <w:rsid w:val="00B11E7F"/>
    <w:rsid w:val="00B87FD7"/>
    <w:rsid w:val="00BA153D"/>
    <w:rsid w:val="00BB19A7"/>
    <w:rsid w:val="00C32B22"/>
    <w:rsid w:val="00D02197"/>
    <w:rsid w:val="00D06812"/>
    <w:rsid w:val="00E020A8"/>
    <w:rsid w:val="00EB203E"/>
    <w:rsid w:val="00F15438"/>
    <w:rsid w:val="00F97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38592-DD71-4519-8D79-B0B80E0A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7FD7"/>
  </w:style>
  <w:style w:type="paragraph" w:styleId="berschrift1">
    <w:name w:val="heading 1"/>
    <w:basedOn w:val="Standard"/>
    <w:next w:val="Standard"/>
    <w:link w:val="berschrift1Zchn"/>
    <w:uiPriority w:val="9"/>
    <w:qFormat/>
    <w:rsid w:val="00B87FD7"/>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B87FD7"/>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B87FD7"/>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B87FD7"/>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B87FD7"/>
    <w:pPr>
      <w:spacing w:before="200" w:after="0"/>
      <w:jc w:val="left"/>
      <w:outlineLvl w:val="4"/>
    </w:pPr>
    <w:rPr>
      <w:smallCaps/>
      <w:color w:val="3691AA"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B87FD7"/>
    <w:pPr>
      <w:spacing w:after="0"/>
      <w:jc w:val="left"/>
      <w:outlineLvl w:val="5"/>
    </w:pPr>
    <w:rPr>
      <w:smallCaps/>
      <w:color w:val="60B5CC" w:themeColor="accent2"/>
      <w:spacing w:val="5"/>
      <w:sz w:val="22"/>
    </w:rPr>
  </w:style>
  <w:style w:type="paragraph" w:styleId="berschrift7">
    <w:name w:val="heading 7"/>
    <w:basedOn w:val="Standard"/>
    <w:next w:val="Standard"/>
    <w:link w:val="berschrift7Zchn"/>
    <w:uiPriority w:val="9"/>
    <w:semiHidden/>
    <w:unhideWhenUsed/>
    <w:qFormat/>
    <w:rsid w:val="00B87FD7"/>
    <w:pPr>
      <w:spacing w:after="0"/>
      <w:jc w:val="left"/>
      <w:outlineLvl w:val="6"/>
    </w:pPr>
    <w:rPr>
      <w:b/>
      <w:smallCaps/>
      <w:color w:val="60B5CC" w:themeColor="accent2"/>
      <w:spacing w:val="10"/>
    </w:rPr>
  </w:style>
  <w:style w:type="paragraph" w:styleId="berschrift8">
    <w:name w:val="heading 8"/>
    <w:basedOn w:val="Standard"/>
    <w:next w:val="Standard"/>
    <w:link w:val="berschrift8Zchn"/>
    <w:uiPriority w:val="9"/>
    <w:semiHidden/>
    <w:unhideWhenUsed/>
    <w:qFormat/>
    <w:rsid w:val="00B87FD7"/>
    <w:pPr>
      <w:spacing w:after="0"/>
      <w:jc w:val="left"/>
      <w:outlineLvl w:val="7"/>
    </w:pPr>
    <w:rPr>
      <w:b/>
      <w:i/>
      <w:smallCaps/>
      <w:color w:val="3691AA" w:themeColor="accent2" w:themeShade="BF"/>
    </w:rPr>
  </w:style>
  <w:style w:type="paragraph" w:styleId="berschrift9">
    <w:name w:val="heading 9"/>
    <w:basedOn w:val="Standard"/>
    <w:next w:val="Standard"/>
    <w:link w:val="berschrift9Zchn"/>
    <w:uiPriority w:val="9"/>
    <w:semiHidden/>
    <w:unhideWhenUsed/>
    <w:qFormat/>
    <w:rsid w:val="00B87FD7"/>
    <w:pPr>
      <w:spacing w:after="0"/>
      <w:jc w:val="left"/>
      <w:outlineLvl w:val="8"/>
    </w:pPr>
    <w:rPr>
      <w:b/>
      <w:i/>
      <w:smallCaps/>
      <w:color w:val="246071"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7FD7"/>
    <w:rPr>
      <w:smallCaps/>
      <w:spacing w:val="5"/>
      <w:sz w:val="32"/>
      <w:szCs w:val="32"/>
    </w:rPr>
  </w:style>
  <w:style w:type="character" w:customStyle="1" w:styleId="berschrift2Zchn">
    <w:name w:val="Überschrift 2 Zchn"/>
    <w:basedOn w:val="Absatz-Standardschriftart"/>
    <w:link w:val="berschrift2"/>
    <w:uiPriority w:val="9"/>
    <w:semiHidden/>
    <w:rsid w:val="00B87FD7"/>
    <w:rPr>
      <w:smallCaps/>
      <w:spacing w:val="5"/>
      <w:sz w:val="28"/>
      <w:szCs w:val="28"/>
    </w:rPr>
  </w:style>
  <w:style w:type="character" w:customStyle="1" w:styleId="berschrift3Zchn">
    <w:name w:val="Überschrift 3 Zchn"/>
    <w:basedOn w:val="Absatz-Standardschriftart"/>
    <w:link w:val="berschrift3"/>
    <w:uiPriority w:val="9"/>
    <w:semiHidden/>
    <w:rsid w:val="00B87FD7"/>
    <w:rPr>
      <w:smallCaps/>
      <w:spacing w:val="5"/>
      <w:sz w:val="24"/>
      <w:szCs w:val="24"/>
    </w:rPr>
  </w:style>
  <w:style w:type="character" w:customStyle="1" w:styleId="berschrift4Zchn">
    <w:name w:val="Überschrift 4 Zchn"/>
    <w:basedOn w:val="Absatz-Standardschriftart"/>
    <w:link w:val="berschrift4"/>
    <w:uiPriority w:val="9"/>
    <w:semiHidden/>
    <w:rsid w:val="00B87FD7"/>
    <w:rPr>
      <w:smallCaps/>
      <w:spacing w:val="10"/>
      <w:sz w:val="22"/>
      <w:szCs w:val="22"/>
    </w:rPr>
  </w:style>
  <w:style w:type="character" w:customStyle="1" w:styleId="berschrift5Zchn">
    <w:name w:val="Überschrift 5 Zchn"/>
    <w:basedOn w:val="Absatz-Standardschriftart"/>
    <w:link w:val="berschrift5"/>
    <w:uiPriority w:val="9"/>
    <w:semiHidden/>
    <w:rsid w:val="00B87FD7"/>
    <w:rPr>
      <w:smallCaps/>
      <w:color w:val="3691AA" w:themeColor="accent2" w:themeShade="BF"/>
      <w:spacing w:val="10"/>
      <w:sz w:val="22"/>
      <w:szCs w:val="26"/>
    </w:rPr>
  </w:style>
  <w:style w:type="character" w:customStyle="1" w:styleId="berschrift6Zchn">
    <w:name w:val="Überschrift 6 Zchn"/>
    <w:basedOn w:val="Absatz-Standardschriftart"/>
    <w:link w:val="berschrift6"/>
    <w:uiPriority w:val="9"/>
    <w:semiHidden/>
    <w:rsid w:val="00B87FD7"/>
    <w:rPr>
      <w:smallCaps/>
      <w:color w:val="60B5CC" w:themeColor="accent2"/>
      <w:spacing w:val="5"/>
      <w:sz w:val="22"/>
    </w:rPr>
  </w:style>
  <w:style w:type="character" w:customStyle="1" w:styleId="berschrift7Zchn">
    <w:name w:val="Überschrift 7 Zchn"/>
    <w:basedOn w:val="Absatz-Standardschriftart"/>
    <w:link w:val="berschrift7"/>
    <w:uiPriority w:val="9"/>
    <w:semiHidden/>
    <w:rsid w:val="00B87FD7"/>
    <w:rPr>
      <w:b/>
      <w:smallCaps/>
      <w:color w:val="60B5CC" w:themeColor="accent2"/>
      <w:spacing w:val="10"/>
    </w:rPr>
  </w:style>
  <w:style w:type="character" w:customStyle="1" w:styleId="berschrift8Zchn">
    <w:name w:val="Überschrift 8 Zchn"/>
    <w:basedOn w:val="Absatz-Standardschriftart"/>
    <w:link w:val="berschrift8"/>
    <w:uiPriority w:val="9"/>
    <w:semiHidden/>
    <w:rsid w:val="00B87FD7"/>
    <w:rPr>
      <w:b/>
      <w:i/>
      <w:smallCaps/>
      <w:color w:val="3691AA" w:themeColor="accent2" w:themeShade="BF"/>
    </w:rPr>
  </w:style>
  <w:style w:type="character" w:customStyle="1" w:styleId="berschrift9Zchn">
    <w:name w:val="Überschrift 9 Zchn"/>
    <w:basedOn w:val="Absatz-Standardschriftart"/>
    <w:link w:val="berschrift9"/>
    <w:uiPriority w:val="9"/>
    <w:semiHidden/>
    <w:rsid w:val="00B87FD7"/>
    <w:rPr>
      <w:b/>
      <w:i/>
      <w:smallCaps/>
      <w:color w:val="246071" w:themeColor="accent2" w:themeShade="7F"/>
    </w:rPr>
  </w:style>
  <w:style w:type="paragraph" w:styleId="Beschriftung">
    <w:name w:val="caption"/>
    <w:basedOn w:val="Standard"/>
    <w:next w:val="Standard"/>
    <w:uiPriority w:val="35"/>
    <w:semiHidden/>
    <w:unhideWhenUsed/>
    <w:qFormat/>
    <w:rsid w:val="00B87FD7"/>
    <w:rPr>
      <w:b/>
      <w:bCs/>
      <w:caps/>
      <w:sz w:val="16"/>
      <w:szCs w:val="18"/>
    </w:rPr>
  </w:style>
  <w:style w:type="paragraph" w:styleId="Titel">
    <w:name w:val="Title"/>
    <w:basedOn w:val="Standard"/>
    <w:next w:val="Standard"/>
    <w:link w:val="TitelZchn"/>
    <w:uiPriority w:val="10"/>
    <w:qFormat/>
    <w:rsid w:val="00B87FD7"/>
    <w:pPr>
      <w:pBdr>
        <w:top w:val="single" w:sz="12" w:space="1" w:color="60B5CC"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B87FD7"/>
    <w:rPr>
      <w:smallCaps/>
      <w:sz w:val="48"/>
      <w:szCs w:val="48"/>
    </w:rPr>
  </w:style>
  <w:style w:type="paragraph" w:styleId="Untertitel">
    <w:name w:val="Subtitle"/>
    <w:basedOn w:val="Standard"/>
    <w:next w:val="Standard"/>
    <w:link w:val="UntertitelZchn"/>
    <w:uiPriority w:val="11"/>
    <w:qFormat/>
    <w:rsid w:val="00B87FD7"/>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B87FD7"/>
    <w:rPr>
      <w:rFonts w:asciiTheme="majorHAnsi" w:eastAsiaTheme="majorEastAsia" w:hAnsiTheme="majorHAnsi" w:cstheme="majorBidi"/>
      <w:szCs w:val="22"/>
    </w:rPr>
  </w:style>
  <w:style w:type="character" w:styleId="Fett">
    <w:name w:val="Strong"/>
    <w:uiPriority w:val="22"/>
    <w:qFormat/>
    <w:rsid w:val="00B87FD7"/>
    <w:rPr>
      <w:b/>
      <w:color w:val="60B5CC" w:themeColor="accent2"/>
    </w:rPr>
  </w:style>
  <w:style w:type="character" w:styleId="Hervorhebung">
    <w:name w:val="Emphasis"/>
    <w:uiPriority w:val="20"/>
    <w:qFormat/>
    <w:rsid w:val="00B87FD7"/>
    <w:rPr>
      <w:b/>
      <w:i/>
      <w:spacing w:val="10"/>
    </w:rPr>
  </w:style>
  <w:style w:type="paragraph" w:styleId="KeinLeerraum">
    <w:name w:val="No Spacing"/>
    <w:basedOn w:val="Standard"/>
    <w:link w:val="KeinLeerraumZchn"/>
    <w:uiPriority w:val="1"/>
    <w:qFormat/>
    <w:rsid w:val="00B87FD7"/>
    <w:pPr>
      <w:spacing w:after="0" w:line="240" w:lineRule="auto"/>
    </w:pPr>
  </w:style>
  <w:style w:type="character" w:customStyle="1" w:styleId="KeinLeerraumZchn">
    <w:name w:val="Kein Leerraum Zchn"/>
    <w:basedOn w:val="Absatz-Standardschriftart"/>
    <w:link w:val="KeinLeerraum"/>
    <w:uiPriority w:val="1"/>
    <w:rsid w:val="00B87FD7"/>
  </w:style>
  <w:style w:type="paragraph" w:styleId="Listenabsatz">
    <w:name w:val="List Paragraph"/>
    <w:basedOn w:val="Standard"/>
    <w:uiPriority w:val="34"/>
    <w:qFormat/>
    <w:rsid w:val="00B87FD7"/>
    <w:pPr>
      <w:ind w:left="720"/>
      <w:contextualSpacing/>
    </w:pPr>
  </w:style>
  <w:style w:type="paragraph" w:styleId="Zitat">
    <w:name w:val="Quote"/>
    <w:basedOn w:val="Standard"/>
    <w:next w:val="Standard"/>
    <w:link w:val="ZitatZchn"/>
    <w:uiPriority w:val="29"/>
    <w:qFormat/>
    <w:rsid w:val="00B87FD7"/>
    <w:rPr>
      <w:i/>
    </w:rPr>
  </w:style>
  <w:style w:type="character" w:customStyle="1" w:styleId="ZitatZchn">
    <w:name w:val="Zitat Zchn"/>
    <w:basedOn w:val="Absatz-Standardschriftart"/>
    <w:link w:val="Zitat"/>
    <w:uiPriority w:val="29"/>
    <w:rsid w:val="00B87FD7"/>
    <w:rPr>
      <w:i/>
    </w:rPr>
  </w:style>
  <w:style w:type="paragraph" w:styleId="IntensivesZitat">
    <w:name w:val="Intense Quote"/>
    <w:basedOn w:val="Standard"/>
    <w:next w:val="Standard"/>
    <w:link w:val="IntensivesZitatZchn"/>
    <w:uiPriority w:val="30"/>
    <w:qFormat/>
    <w:rsid w:val="00B87FD7"/>
    <w:pPr>
      <w:pBdr>
        <w:top w:val="single" w:sz="8" w:space="10" w:color="3691AA" w:themeColor="accent2" w:themeShade="BF"/>
        <w:left w:val="single" w:sz="8" w:space="10" w:color="3691AA" w:themeColor="accent2" w:themeShade="BF"/>
        <w:bottom w:val="single" w:sz="8" w:space="10" w:color="3691AA" w:themeColor="accent2" w:themeShade="BF"/>
        <w:right w:val="single" w:sz="8" w:space="10" w:color="3691AA" w:themeColor="accent2" w:themeShade="BF"/>
      </w:pBdr>
      <w:shd w:val="clear" w:color="auto" w:fill="60B5CC"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B87FD7"/>
    <w:rPr>
      <w:b/>
      <w:i/>
      <w:color w:val="FFFFFF" w:themeColor="background1"/>
      <w:shd w:val="clear" w:color="auto" w:fill="60B5CC" w:themeFill="accent2"/>
    </w:rPr>
  </w:style>
  <w:style w:type="character" w:styleId="SchwacheHervorhebung">
    <w:name w:val="Subtle Emphasis"/>
    <w:uiPriority w:val="19"/>
    <w:qFormat/>
    <w:rsid w:val="00B87FD7"/>
    <w:rPr>
      <w:i/>
    </w:rPr>
  </w:style>
  <w:style w:type="character" w:styleId="IntensiveHervorhebung">
    <w:name w:val="Intense Emphasis"/>
    <w:uiPriority w:val="21"/>
    <w:qFormat/>
    <w:rsid w:val="00B87FD7"/>
    <w:rPr>
      <w:b/>
      <w:i/>
      <w:color w:val="60B5CC" w:themeColor="accent2"/>
      <w:spacing w:val="10"/>
    </w:rPr>
  </w:style>
  <w:style w:type="character" w:styleId="SchwacherVerweis">
    <w:name w:val="Subtle Reference"/>
    <w:uiPriority w:val="31"/>
    <w:qFormat/>
    <w:rsid w:val="00B87FD7"/>
    <w:rPr>
      <w:b/>
    </w:rPr>
  </w:style>
  <w:style w:type="character" w:styleId="IntensiverVerweis">
    <w:name w:val="Intense Reference"/>
    <w:uiPriority w:val="32"/>
    <w:qFormat/>
    <w:rsid w:val="00B87FD7"/>
    <w:rPr>
      <w:b/>
      <w:bCs/>
      <w:smallCaps/>
      <w:spacing w:val="5"/>
      <w:sz w:val="22"/>
      <w:szCs w:val="22"/>
      <w:u w:val="single"/>
    </w:rPr>
  </w:style>
  <w:style w:type="character" w:styleId="Buchtitel">
    <w:name w:val="Book Title"/>
    <w:uiPriority w:val="33"/>
    <w:qFormat/>
    <w:rsid w:val="00B87FD7"/>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B87FD7"/>
    <w:pPr>
      <w:outlineLvl w:val="9"/>
    </w:pPr>
    <w:rPr>
      <w:lang w:bidi="en-US"/>
    </w:rPr>
  </w:style>
  <w:style w:type="paragraph" w:styleId="Kopfzeile">
    <w:name w:val="header"/>
    <w:basedOn w:val="Standard"/>
    <w:link w:val="KopfzeileZchn"/>
    <w:uiPriority w:val="99"/>
    <w:semiHidden/>
    <w:rsid w:val="00332562"/>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semiHidden/>
    <w:rsid w:val="00332562"/>
    <w:rPr>
      <w:rFonts w:ascii="Calibri" w:eastAsia="Calibri" w:hAnsi="Calibri" w:cs="Times New Roman"/>
    </w:rPr>
  </w:style>
  <w:style w:type="paragraph" w:styleId="Fuzeile">
    <w:name w:val="footer"/>
    <w:basedOn w:val="Standard"/>
    <w:link w:val="FuzeileZchn"/>
    <w:rsid w:val="00332562"/>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rsid w:val="00332562"/>
    <w:rPr>
      <w:rFonts w:ascii="Calibri" w:eastAsia="Calibri" w:hAnsi="Calibri" w:cs="Times New Roman"/>
    </w:rPr>
  </w:style>
  <w:style w:type="character" w:styleId="Seitenzahl">
    <w:name w:val="page number"/>
    <w:basedOn w:val="Absatz-Standardschriftart"/>
    <w:rsid w:val="00332562"/>
  </w:style>
  <w:style w:type="paragraph" w:styleId="Sprechblasentext">
    <w:name w:val="Balloon Text"/>
    <w:basedOn w:val="Standard"/>
    <w:link w:val="SprechblasentextZchn"/>
    <w:uiPriority w:val="99"/>
    <w:semiHidden/>
    <w:unhideWhenUsed/>
    <w:rsid w:val="003325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subishi-le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illventa.de/especi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lobal.mitsubishielectric.com" TargetMode="External"/><Relationship Id="rId4" Type="http://schemas.openxmlformats.org/officeDocument/2006/relationships/webSettings" Target="webSettings.xml"/><Relationship Id="rId9" Type="http://schemas.openxmlformats.org/officeDocument/2006/relationships/hyperlink" Target="http://www.MitsubishiElectric.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Modu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3959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Schellhorn</dc:creator>
  <cp:lastModifiedBy>Susann Arndt</cp:lastModifiedBy>
  <cp:revision>3</cp:revision>
  <dcterms:created xsi:type="dcterms:W3CDTF">2020-09-10T13:11:00Z</dcterms:created>
  <dcterms:modified xsi:type="dcterms:W3CDTF">2021-03-03T09:39:00Z</dcterms:modified>
</cp:coreProperties>
</file>