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27" w:rsidRPr="00C93C27" w:rsidRDefault="00C93C27" w:rsidP="00C93C27">
      <w:pPr>
        <w:spacing w:after="0" w:line="360" w:lineRule="auto"/>
        <w:rPr>
          <w:rFonts w:ascii="Arial" w:eastAsia="Calibri" w:hAnsi="Arial" w:cs="Times New Roman"/>
          <w:b/>
          <w:bCs/>
          <w:sz w:val="38"/>
          <w:szCs w:val="24"/>
          <w:lang w:eastAsia="de-DE"/>
        </w:rPr>
      </w:pPr>
      <w:r w:rsidRPr="00C93C27">
        <w:rPr>
          <w:rFonts w:ascii="Arial" w:eastAsia="Calibri" w:hAnsi="Arial" w:cs="Times New Roman"/>
          <w:b/>
          <w:bCs/>
          <w:sz w:val="38"/>
          <w:szCs w:val="24"/>
          <w:lang w:eastAsia="de-DE"/>
        </w:rPr>
        <w:t xml:space="preserve">Neue Broschüren bieten wertvolle </w:t>
      </w:r>
      <w:bookmarkStart w:id="0" w:name="_GoBack"/>
      <w:bookmarkEnd w:id="0"/>
      <w:r w:rsidRPr="00C93C27">
        <w:rPr>
          <w:rFonts w:ascii="Arial" w:eastAsia="Calibri" w:hAnsi="Arial" w:cs="Times New Roman"/>
          <w:b/>
          <w:bCs/>
          <w:sz w:val="38"/>
          <w:szCs w:val="24"/>
          <w:lang w:eastAsia="de-DE"/>
        </w:rPr>
        <w:t>Unterstützung in Planung und Installation</w:t>
      </w:r>
    </w:p>
    <w:p w:rsidR="00C93C27" w:rsidRPr="00C93C27" w:rsidRDefault="00C93C27" w:rsidP="00C93C27">
      <w:pPr>
        <w:spacing w:after="0" w:line="360" w:lineRule="auto"/>
        <w:rPr>
          <w:rFonts w:ascii="Arial" w:eastAsia="Calibri" w:hAnsi="Arial" w:cs="Times New Roman"/>
          <w:b/>
          <w:bCs/>
          <w:sz w:val="22"/>
          <w:szCs w:val="22"/>
          <w:lang w:eastAsia="de-DE"/>
        </w:rPr>
      </w:pPr>
    </w:p>
    <w:p w:rsidR="00C93C27" w:rsidRPr="00C93C27" w:rsidRDefault="00C93C27" w:rsidP="00C93C27">
      <w:pPr>
        <w:numPr>
          <w:ilvl w:val="0"/>
          <w:numId w:val="1"/>
        </w:numPr>
        <w:spacing w:before="120" w:after="120" w:line="240" w:lineRule="auto"/>
        <w:ind w:right="-17"/>
        <w:jc w:val="left"/>
        <w:rPr>
          <w:rFonts w:ascii="Arial" w:hAnsi="Arial" w:cs="Arial"/>
          <w:b/>
          <w:bCs/>
          <w:sz w:val="22"/>
          <w:szCs w:val="22"/>
          <w:lang w:eastAsia="de-DE"/>
        </w:rPr>
      </w:pPr>
      <w:r w:rsidRPr="00C93C27">
        <w:rPr>
          <w:rFonts w:ascii="Arial" w:eastAsia="Calibri" w:hAnsi="Arial" w:cs="Times New Roman"/>
          <w:b/>
          <w:bCs/>
          <w:sz w:val="22"/>
          <w:szCs w:val="22"/>
          <w:lang w:eastAsia="de-DE"/>
        </w:rPr>
        <w:t>Entscheidungsgrundlagen für erste Programm- und Geräteauswahl</w:t>
      </w:r>
    </w:p>
    <w:p w:rsidR="00C93C27" w:rsidRPr="00C93C27" w:rsidRDefault="00C93C27" w:rsidP="00C93C27">
      <w:pPr>
        <w:numPr>
          <w:ilvl w:val="0"/>
          <w:numId w:val="1"/>
        </w:numPr>
        <w:spacing w:before="120" w:after="120" w:line="240" w:lineRule="auto"/>
        <w:ind w:right="-17"/>
        <w:jc w:val="left"/>
        <w:rPr>
          <w:rFonts w:ascii="Arial" w:hAnsi="Arial" w:cs="Arial"/>
          <w:b/>
          <w:bCs/>
          <w:sz w:val="22"/>
          <w:szCs w:val="22"/>
          <w:lang w:eastAsia="de-DE"/>
        </w:rPr>
      </w:pPr>
      <w:r w:rsidRPr="00C93C27">
        <w:rPr>
          <w:rFonts w:ascii="Arial" w:eastAsia="Calibri" w:hAnsi="Arial" w:cs="Times New Roman"/>
          <w:b/>
          <w:bCs/>
          <w:sz w:val="22"/>
          <w:szCs w:val="22"/>
          <w:lang w:eastAsia="de-DE"/>
        </w:rPr>
        <w:t>Wissensbasis für praktische Arbeit</w:t>
      </w:r>
    </w:p>
    <w:p w:rsidR="00C93C27" w:rsidRPr="00C93C27" w:rsidRDefault="00C93C27" w:rsidP="00C93C27">
      <w:pPr>
        <w:numPr>
          <w:ilvl w:val="0"/>
          <w:numId w:val="1"/>
        </w:numPr>
        <w:spacing w:before="120" w:after="120" w:line="240" w:lineRule="auto"/>
        <w:ind w:right="-17"/>
        <w:jc w:val="left"/>
        <w:rPr>
          <w:rFonts w:ascii="Arial" w:hAnsi="Arial" w:cs="Arial"/>
          <w:b/>
          <w:bCs/>
          <w:sz w:val="22"/>
          <w:szCs w:val="22"/>
          <w:lang w:eastAsia="de-DE"/>
        </w:rPr>
      </w:pPr>
      <w:r w:rsidRPr="00C93C27">
        <w:rPr>
          <w:rFonts w:ascii="Arial" w:eastAsia="Calibri" w:hAnsi="Arial" w:cs="Times New Roman"/>
          <w:b/>
          <w:bCs/>
          <w:sz w:val="22"/>
          <w:szCs w:val="22"/>
          <w:lang w:eastAsia="de-DE"/>
        </w:rPr>
        <w:t>Drei Broschüren:  VRF-Systeme, Hybrid VRF-Technologie sowie Steuer- und Regeltechnik</w:t>
      </w:r>
    </w:p>
    <w:p w:rsidR="00C93C27" w:rsidRPr="00C93C27" w:rsidRDefault="00C93C27" w:rsidP="00C93C27">
      <w:pPr>
        <w:spacing w:before="120" w:after="0" w:line="240" w:lineRule="auto"/>
        <w:ind w:right="-17"/>
        <w:jc w:val="left"/>
        <w:rPr>
          <w:rFonts w:ascii="Arial" w:eastAsia="Calibri" w:hAnsi="Arial" w:cs="Times New Roman"/>
          <w:b/>
          <w:bCs/>
          <w:sz w:val="22"/>
          <w:szCs w:val="22"/>
          <w:lang w:eastAsia="de-DE"/>
        </w:rPr>
      </w:pPr>
    </w:p>
    <w:p w:rsidR="00C93C27" w:rsidRPr="00C93C27" w:rsidRDefault="00C93C27" w:rsidP="00C93C27">
      <w:pPr>
        <w:spacing w:before="120" w:after="0" w:line="240" w:lineRule="auto"/>
        <w:ind w:right="-17"/>
        <w:jc w:val="left"/>
        <w:rPr>
          <w:rFonts w:ascii="Arial" w:eastAsia="Calibri" w:hAnsi="Arial" w:cs="Times New Roman"/>
          <w:b/>
          <w:bCs/>
          <w:sz w:val="22"/>
          <w:szCs w:val="22"/>
          <w:lang w:eastAsia="de-DE"/>
        </w:rPr>
      </w:pPr>
    </w:p>
    <w:p w:rsidR="00C93C27" w:rsidRPr="00C93C27" w:rsidRDefault="00C93C27" w:rsidP="00C93C27">
      <w:pPr>
        <w:spacing w:after="0" w:line="360" w:lineRule="auto"/>
        <w:contextualSpacing/>
        <w:rPr>
          <w:rFonts w:ascii="Arial" w:eastAsia="Calibri" w:hAnsi="Arial" w:cs="Times New Roman"/>
          <w:sz w:val="22"/>
          <w:lang w:eastAsia="de-DE"/>
        </w:rPr>
      </w:pPr>
      <w:r w:rsidRPr="00C93C27">
        <w:rPr>
          <w:rFonts w:ascii="Arial" w:eastAsia="Calibri" w:hAnsi="Arial" w:cs="Times New Roman"/>
          <w:b/>
          <w:sz w:val="22"/>
          <w:lang w:eastAsia="de-DE"/>
        </w:rPr>
        <w:t xml:space="preserve">Ratingen, 02. Juni 2020 </w:t>
      </w:r>
      <w:r w:rsidRPr="00C93C27">
        <w:rPr>
          <w:rFonts w:ascii="Arial" w:eastAsia="Calibri" w:hAnsi="Arial" w:cs="Times New Roman"/>
          <w:sz w:val="22"/>
          <w:lang w:eastAsia="de-DE"/>
        </w:rPr>
        <w:t xml:space="preserve">– Mit neuen Broschüren bietet Mitsubishi Electric einen umfassenden Überblick zu seiner VRF-Serie City Multi mit den Kältemitteln R32 und R410A, dem City Multi Hybrid VRF-System und seinem kompletten Steuerungsprogramm. Neben zahlreichen Inhalten zur Planung und Auslegung der Technologien werden auch Entscheidungsgrundlagen für eine erste Auswahl geboten. Technische Daten ergänzen die Basiswerke für die tägliche Arbeit. Referenz- und Auslegungsbeispiele vermitteln einen Einblick in die Möglichkeiten, die sich mit den Produkten des Ratinger Unternehmens bieten. </w:t>
      </w:r>
    </w:p>
    <w:p w:rsidR="00C93C27" w:rsidRPr="00C93C27" w:rsidRDefault="00C93C27" w:rsidP="00C93C27">
      <w:pPr>
        <w:spacing w:after="0" w:line="360" w:lineRule="auto"/>
        <w:contextualSpacing/>
        <w:rPr>
          <w:rFonts w:ascii="Arial" w:eastAsia="Calibri" w:hAnsi="Arial" w:cs="Times New Roman"/>
          <w:sz w:val="22"/>
          <w:lang w:eastAsia="de-DE"/>
        </w:rPr>
      </w:pPr>
    </w:p>
    <w:p w:rsidR="00C93C27" w:rsidRPr="00C93C27" w:rsidRDefault="00C93C27" w:rsidP="00C93C27">
      <w:pPr>
        <w:spacing w:after="0" w:line="360" w:lineRule="auto"/>
        <w:rPr>
          <w:rFonts w:ascii="Arial" w:eastAsia="Calibri" w:hAnsi="Arial" w:cs="Times New Roman"/>
          <w:sz w:val="22"/>
          <w:lang w:eastAsia="de-DE"/>
        </w:rPr>
      </w:pPr>
      <w:r w:rsidRPr="00C93C27">
        <w:rPr>
          <w:rFonts w:ascii="Arial" w:eastAsia="Calibri" w:hAnsi="Arial" w:cs="Times New Roman"/>
          <w:sz w:val="22"/>
          <w:lang w:eastAsia="de-DE"/>
        </w:rPr>
        <w:t xml:space="preserve">In der neuen 32-seitigen Broschüre zur VRF-Technologie wird das City Multi System mit den Kältemitteln R32 und R410A ausführlich beschrieben - in der Y-Serie zum Heizen oder Kühlen und beim simultanen Kühlen und Heizen in der R2-Serie. Die wassergekühlten VRF-Produkte der City Multi PQ-Serie lassen sich mühelos in vorhandene Kalt- und Warmwassernetze wie z.B. Fernwärme einbinden. Informationen zu anschließbaren Systemkomponenten, Innengeräten und Steuerungen ergänzen die Unterlage. Strukturierte Schaubilder und Referenzen geben eine klare Vorstellung davon, welche zahlreichen Kombinationsmöglichkeiten sich bieten. Weitere ausführliche Informationen sind online unter </w:t>
      </w:r>
      <w:hyperlink r:id="rId7" w:history="1">
        <w:r w:rsidRPr="00C93C27">
          <w:rPr>
            <w:rFonts w:ascii="Arial" w:eastAsia="Calibri" w:hAnsi="Arial" w:cs="Times New Roman"/>
            <w:color w:val="2370CD" w:themeColor="hyperlink"/>
            <w:sz w:val="22"/>
            <w:u w:val="single"/>
            <w:lang w:eastAsia="de-DE"/>
          </w:rPr>
          <w:t>https://vorsprung.mitsubishi-les.com/vrf/</w:t>
        </w:r>
      </w:hyperlink>
      <w:r w:rsidRPr="00C93C27">
        <w:rPr>
          <w:rFonts w:ascii="Arial" w:eastAsia="Calibri" w:hAnsi="Arial" w:cs="Times New Roman"/>
          <w:sz w:val="22"/>
          <w:lang w:eastAsia="de-DE"/>
        </w:rPr>
        <w:t xml:space="preserve"> zu finden.</w:t>
      </w:r>
    </w:p>
    <w:p w:rsidR="00C93C27" w:rsidRPr="00C93C27" w:rsidRDefault="00C93C27" w:rsidP="00C93C27">
      <w:pPr>
        <w:spacing w:after="0" w:line="360" w:lineRule="auto"/>
        <w:rPr>
          <w:rFonts w:ascii="Arial" w:eastAsia="Calibri" w:hAnsi="Arial" w:cs="Times New Roman"/>
          <w:sz w:val="22"/>
          <w:lang w:eastAsia="de-DE"/>
        </w:rPr>
      </w:pPr>
    </w:p>
    <w:p w:rsidR="00C93C27" w:rsidRPr="00C93C27" w:rsidRDefault="00C93C27" w:rsidP="00C93C27">
      <w:pPr>
        <w:spacing w:after="0" w:line="360" w:lineRule="auto"/>
        <w:rPr>
          <w:rFonts w:ascii="Arial" w:eastAsia="Calibri" w:hAnsi="Arial" w:cs="Times New Roman"/>
          <w:sz w:val="22"/>
          <w:lang w:eastAsia="de-DE"/>
        </w:rPr>
      </w:pPr>
      <w:r w:rsidRPr="00C93C27">
        <w:rPr>
          <w:rFonts w:ascii="Arial" w:eastAsia="Calibri" w:hAnsi="Arial" w:cs="Times New Roman"/>
          <w:sz w:val="22"/>
          <w:lang w:eastAsia="de-DE"/>
        </w:rPr>
        <w:t xml:space="preserve">In der neuen 44-seitigen Broschüre zur weltweit einzigartigen Hybrid VRF-Technologie werden deren Vorteile auf einen Blick dargestellt. Dazu zählt insbesondere auch die neue Vielseitigkeit in der Planung und Gestaltung von Hybrid VRF-Anlagen. Das System ist ebenfalls sowohl mit dem Kältemittel R410A als auch mit R32 erhältlich. Darüber hinaus </w:t>
      </w:r>
      <w:r w:rsidRPr="00C93C27">
        <w:rPr>
          <w:rFonts w:ascii="Arial" w:eastAsia="Calibri" w:hAnsi="Arial" w:cs="Times New Roman"/>
          <w:sz w:val="22"/>
          <w:lang w:eastAsia="de-DE"/>
        </w:rPr>
        <w:lastRenderedPageBreak/>
        <w:t xml:space="preserve">wird neben der bewährten R2 Serie zum gleichzeitigen Kühlen und Heizen inklusive Wärmerückgewinnung die neue Y-Serie zum alternativen Heizen oder Kühlen mit der neuen Hydro Unit erläutert. In anschaulichen Grafiken werden herkömmliche wassergeführte Systeme und die Hybrid VRF-Technologie verglichen. Referenzprojekte, technische Daten sowie eine Übersicht der einsetzbaren Steuerungskomponenten sowohl für die lokale als auch cloudbasierte Einbindung runden die neue Broschüre ab. Noch tiefer gehende Informationen bietet die Webseite </w:t>
      </w:r>
      <w:hyperlink r:id="rId8" w:history="1">
        <w:r w:rsidRPr="00C93C27">
          <w:rPr>
            <w:rFonts w:ascii="Arial" w:eastAsia="Calibri" w:hAnsi="Arial" w:cs="Times New Roman"/>
            <w:color w:val="2370CD" w:themeColor="hyperlink"/>
            <w:sz w:val="22"/>
            <w:u w:val="single"/>
            <w:lang w:eastAsia="de-DE"/>
          </w:rPr>
          <w:t>https://vorsprung.mitsubishi-les.com/hybrid-vrf/</w:t>
        </w:r>
      </w:hyperlink>
    </w:p>
    <w:p w:rsidR="00C93C27" w:rsidRPr="00C93C27" w:rsidRDefault="00C93C27" w:rsidP="00C93C27">
      <w:pPr>
        <w:spacing w:after="0" w:line="360" w:lineRule="auto"/>
        <w:rPr>
          <w:rFonts w:ascii="Arial" w:eastAsia="Calibri" w:hAnsi="Arial" w:cs="Times New Roman"/>
          <w:sz w:val="22"/>
          <w:lang w:eastAsia="de-DE"/>
        </w:rPr>
      </w:pPr>
    </w:p>
    <w:p w:rsidR="00C93C27" w:rsidRPr="00C93C27" w:rsidRDefault="00C93C27" w:rsidP="00C93C27">
      <w:pPr>
        <w:spacing w:after="0" w:line="360" w:lineRule="auto"/>
        <w:rPr>
          <w:rFonts w:ascii="Arial" w:eastAsia="Calibri" w:hAnsi="Arial" w:cs="Times New Roman"/>
          <w:sz w:val="22"/>
          <w:lang w:eastAsia="de-DE"/>
        </w:rPr>
      </w:pPr>
      <w:r w:rsidRPr="00C93C27">
        <w:rPr>
          <w:rFonts w:ascii="Arial" w:eastAsia="Calibri" w:hAnsi="Arial" w:cs="Times New Roman"/>
          <w:sz w:val="22"/>
          <w:lang w:eastAsia="de-DE"/>
        </w:rPr>
        <w:t>Fernbedienungen, Zentralsteuerungen und Cloudlösungen für intelligente Klimasysteme stehen im Mittelpunkt der neuen 52-seitigen Broschüre zur Steuer- und Regeltechnik von Mitsubishi Electric. In der Darstellung wird besonderer Wert auf die vielfältigen, individuellen Möglichkeiten der zahlreichen Produkte gelegt. So lassen sich hoch spezifizierte Lösungskonzepte für die Bedürfnisse aller Objekte und Benutzer aufstellen. Egal ob Infrarot- oder Kabelfernbedienungen, Zentralsteuerungssysteme oder Schnittstellen für die Einbindung in übergeordnete Gebäudeleittechnik – in der neuen Broschüre werden die Wege zur Wunschlösung aufgezeigt. Dabei wird die optimale Vergleichbarkeit z.B. der Fernbedienungsmodule anhand tabellarischer Übersichten zu den Funktionsumfängen auch optisch gut veranschaulicht. Mit Anwendungsbeispielen und anschaulichen Grafiken für den Einsatz der Produkte in Hotels, Shops, Büros oder den privaten Bereich werden abschließend zahlreiche praktische Beispiele aufgezeigt.</w:t>
      </w:r>
    </w:p>
    <w:p w:rsidR="00C93C27" w:rsidRPr="00C93C27" w:rsidRDefault="00C93C27" w:rsidP="00C93C27">
      <w:pPr>
        <w:spacing w:after="0" w:line="360" w:lineRule="auto"/>
        <w:rPr>
          <w:rFonts w:ascii="Arial" w:eastAsia="Calibri" w:hAnsi="Arial" w:cs="Times New Roman"/>
          <w:sz w:val="22"/>
          <w:lang w:eastAsia="de-DE"/>
        </w:rPr>
      </w:pPr>
    </w:p>
    <w:p w:rsidR="00C93C27" w:rsidRPr="00C93C27" w:rsidRDefault="00C93C27" w:rsidP="00C93C27">
      <w:pPr>
        <w:spacing w:after="0" w:line="360" w:lineRule="auto"/>
        <w:rPr>
          <w:rFonts w:ascii="Arial" w:eastAsia="Calibri" w:hAnsi="Arial" w:cs="Times New Roman"/>
          <w:b/>
          <w:sz w:val="18"/>
          <w:szCs w:val="18"/>
          <w:lang w:eastAsia="de-DE"/>
        </w:rPr>
      </w:pPr>
      <w:r w:rsidRPr="00C93C27">
        <w:rPr>
          <w:rFonts w:ascii="Arial" w:eastAsia="Calibri" w:hAnsi="Arial" w:cs="Times New Roman"/>
          <w:sz w:val="22"/>
          <w:lang w:eastAsia="de-DE"/>
        </w:rPr>
        <w:t xml:space="preserve">Alle Broschüren können unter der Webadresse </w:t>
      </w:r>
      <w:hyperlink r:id="rId9" w:history="1">
        <w:r w:rsidRPr="00C93C27">
          <w:rPr>
            <w:rFonts w:ascii="Arial" w:eastAsia="Calibri" w:hAnsi="Arial" w:cs="Times New Roman"/>
            <w:color w:val="2370CD" w:themeColor="hyperlink"/>
            <w:sz w:val="22"/>
            <w:u w:val="single"/>
            <w:lang w:eastAsia="de-DE"/>
          </w:rPr>
          <w:t>https://www.mitsubishi-les.com/de/download/broschueren-und-kataloge/</w:t>
        </w:r>
      </w:hyperlink>
      <w:r w:rsidRPr="00C93C27">
        <w:rPr>
          <w:rFonts w:ascii="Arial" w:eastAsia="Calibri" w:hAnsi="Arial" w:cs="Times New Roman"/>
          <w:sz w:val="22"/>
          <w:lang w:eastAsia="de-DE"/>
        </w:rPr>
        <w:t xml:space="preserve"> als pdf.Dokument heruntergeladen werden und stehen darüber hinaus in der MyDocs Dokumenten-App zur Verfügung. </w:t>
      </w:r>
      <w:r w:rsidRPr="00C93C27">
        <w:rPr>
          <w:rFonts w:ascii="Arial" w:eastAsia="Calibri" w:hAnsi="Arial" w:cs="Times New Roman"/>
          <w:bCs/>
          <w:sz w:val="22"/>
          <w:lang w:eastAsia="de-DE"/>
        </w:rPr>
        <w:t xml:space="preserve">Weitere Informationen gibt Mitsubishi Electric Europe B.V., Mitsubishi-Electric-Platz 1, 40882 Ratingen, E-Mail: les@meg.mee.com, Tel.: 0 21 02 - 4 86 - 0, </w:t>
      </w:r>
      <w:hyperlink r:id="rId10" w:history="1">
        <w:r w:rsidRPr="00C93C27">
          <w:rPr>
            <w:rFonts w:ascii="Arial" w:eastAsia="Calibri" w:hAnsi="Arial" w:cs="Times New Roman"/>
            <w:bCs/>
            <w:color w:val="2370CD" w:themeColor="hyperlink"/>
            <w:sz w:val="22"/>
            <w:u w:val="single"/>
            <w:lang w:eastAsia="de-DE"/>
          </w:rPr>
          <w:t>www.mitsubishi-les.com</w:t>
        </w:r>
      </w:hyperlink>
      <w:r w:rsidRPr="00C93C27">
        <w:rPr>
          <w:rFonts w:ascii="Arial" w:eastAsia="Calibri" w:hAnsi="Arial" w:cs="Times New Roman"/>
          <w:b/>
          <w:sz w:val="18"/>
          <w:szCs w:val="18"/>
          <w:lang w:eastAsia="de-DE"/>
        </w:rPr>
        <w:br w:type="page"/>
      </w:r>
    </w:p>
    <w:p w:rsidR="00C93C27" w:rsidRPr="00C93C27" w:rsidRDefault="00C93C27" w:rsidP="00C93C27">
      <w:pPr>
        <w:spacing w:after="0" w:line="240" w:lineRule="auto"/>
        <w:ind w:right="-17"/>
        <w:rPr>
          <w:rFonts w:ascii="Arial" w:eastAsia="Calibri" w:hAnsi="Arial" w:cs="Times New Roman"/>
          <w:b/>
          <w:sz w:val="18"/>
          <w:szCs w:val="18"/>
          <w:lang w:eastAsia="de-DE"/>
        </w:rPr>
      </w:pPr>
      <w:r w:rsidRPr="00C93C27">
        <w:rPr>
          <w:rFonts w:ascii="Arial" w:eastAsia="Calibri" w:hAnsi="Arial" w:cs="Times New Roman"/>
          <w:b/>
          <w:sz w:val="18"/>
          <w:szCs w:val="18"/>
          <w:lang w:eastAsia="de-DE"/>
        </w:rPr>
        <w:t>Über Mitsubishi Electric</w:t>
      </w:r>
    </w:p>
    <w:p w:rsidR="00C93C27" w:rsidRPr="00C93C27" w:rsidRDefault="00C93C27" w:rsidP="00C93C27">
      <w:pPr>
        <w:spacing w:after="0" w:line="240" w:lineRule="auto"/>
        <w:ind w:right="-17"/>
        <w:rPr>
          <w:rFonts w:ascii="Arial" w:eastAsia="Calibri" w:hAnsi="Arial" w:cs="Times New Roman"/>
          <w:sz w:val="18"/>
          <w:szCs w:val="18"/>
          <w:lang w:eastAsia="de-DE"/>
        </w:rPr>
      </w:pPr>
    </w:p>
    <w:p w:rsidR="00C93C27" w:rsidRPr="00C93C27" w:rsidRDefault="00C93C27" w:rsidP="00C93C27">
      <w:pPr>
        <w:spacing w:after="0" w:line="240" w:lineRule="auto"/>
        <w:ind w:right="-17"/>
        <w:rPr>
          <w:rFonts w:ascii="Arial" w:eastAsia="Calibri" w:hAnsi="Arial" w:cs="Times New Roman"/>
          <w:sz w:val="18"/>
          <w:szCs w:val="18"/>
          <w:lang w:eastAsia="de-DE"/>
        </w:rPr>
      </w:pPr>
      <w:r w:rsidRPr="00C93C27">
        <w:rPr>
          <w:rFonts w:ascii="Arial" w:eastAsia="Calibri" w:hAnsi="Arial" w:cs="Times New Roman"/>
          <w:sz w:val="18"/>
          <w:szCs w:val="18"/>
          <w:lang w:eastAsia="de-DE"/>
        </w:rPr>
        <w:t xml:space="preserve">Mit fast 100 Jahren Erfahrung in der Bereitstellung zuverlässiger und qualitativ hochwertiger Produkte ist Mitsubishi Electric ein weltweit anerkannter Marktführer in der Herstellung, dem Marketing und dem Vertrieb von elektrischen und elektronischen Geräten für die Informationsverarbeitung und Kommunikation, Weltraumentwicklung und Satellitenkommunikation, Unterhaltungselektronik, Industrietechnologie, Energie, Mobilitäts- und Gebäudetechnologie sowie Heiz-, Kälte- und Klimatechnologie. In Anlehnung an die Unternehmensphilosophie „Changes for the Better“ und der Umwelterklärung „Eco Changes“ ist Mitsubishi Electric bestrebt, ein weltweit führendes, grünes Unternehmen zu sein, das die Gesellschaft mit Technologie bereichert. Mit rund 145.800 Mitarbeitern erzielte das Unternehmen zum Ende des Geschäftsjahres am 31.03.2019 einen konsolidierten Umsatz von 40,7 Milliarden US Dollar*. In über 30 Ländern sind Vertriebsbüros, Forschungsunternehmen und Entwicklungszentren sowie Fertigungsstätten zu finden. Seit 1978 ist Mitsubishi Electric in Deutschland als Niederlassung der Mitsubishi Electric Europe vertreten. Mitsubishi Electric Europe ist eine hundertprozentige Tochter der Mitsubishi Electric Corporation in Tokio.  </w:t>
      </w:r>
    </w:p>
    <w:p w:rsidR="00C93C27" w:rsidRPr="00C93C27" w:rsidRDefault="00C93C27" w:rsidP="00C93C27">
      <w:pPr>
        <w:spacing w:after="0" w:line="240" w:lineRule="auto"/>
        <w:ind w:right="-17"/>
        <w:rPr>
          <w:rFonts w:ascii="Arial" w:eastAsia="Calibri" w:hAnsi="Arial" w:cs="Times New Roman"/>
          <w:sz w:val="18"/>
          <w:szCs w:val="18"/>
          <w:lang w:eastAsia="de-DE"/>
        </w:rPr>
      </w:pPr>
    </w:p>
    <w:p w:rsidR="00C93C27" w:rsidRPr="00C93C27" w:rsidRDefault="00C93C27" w:rsidP="00C93C27">
      <w:pPr>
        <w:spacing w:after="0" w:line="240" w:lineRule="auto"/>
        <w:ind w:right="-17"/>
        <w:rPr>
          <w:rFonts w:ascii="Arial" w:eastAsia="Calibri" w:hAnsi="Arial" w:cs="Times New Roman"/>
          <w:sz w:val="18"/>
          <w:szCs w:val="18"/>
          <w:lang w:eastAsia="de-DE"/>
        </w:rPr>
      </w:pPr>
      <w:r w:rsidRPr="00C93C27">
        <w:rPr>
          <w:rFonts w:ascii="Arial" w:eastAsia="Calibri" w:hAnsi="Arial" w:cs="Times New Roman"/>
          <w:sz w:val="18"/>
          <w:szCs w:val="18"/>
          <w:lang w:eastAsia="de-DE"/>
        </w:rPr>
        <w:t>* Umrechnungskurs 111 Yen = 1 US Dollar, Stand 31.03.2019  (Quelle: Tokioter Devisenbörse)</w:t>
      </w:r>
    </w:p>
    <w:p w:rsidR="00C93C27" w:rsidRPr="00C93C27" w:rsidRDefault="00C93C27" w:rsidP="00C93C27">
      <w:pPr>
        <w:spacing w:after="0" w:line="240" w:lineRule="auto"/>
        <w:ind w:right="-17"/>
        <w:rPr>
          <w:rFonts w:ascii="Arial" w:eastAsia="Calibri" w:hAnsi="Arial" w:cs="Times New Roman"/>
          <w:sz w:val="16"/>
          <w:szCs w:val="16"/>
          <w:lang w:eastAsia="de-DE"/>
        </w:rPr>
      </w:pPr>
    </w:p>
    <w:p w:rsidR="00C93C27" w:rsidRPr="00C93C27" w:rsidRDefault="00C93C27" w:rsidP="00C93C27">
      <w:pPr>
        <w:spacing w:after="0" w:line="240" w:lineRule="auto"/>
        <w:ind w:right="-16"/>
        <w:rPr>
          <w:rFonts w:ascii="Arial" w:eastAsia="MS Gothic" w:hAnsi="Arial" w:cs="Times New Roman"/>
          <w:b/>
          <w:kern w:val="2"/>
          <w:sz w:val="18"/>
          <w:szCs w:val="24"/>
          <w:lang w:eastAsia="ja-JP"/>
        </w:rPr>
      </w:pPr>
      <w:r w:rsidRPr="00C93C27">
        <w:rPr>
          <w:rFonts w:ascii="Arial" w:eastAsia="MS Gothic" w:hAnsi="Arial" w:cs="Times New Roman"/>
          <w:b/>
          <w:kern w:val="2"/>
          <w:sz w:val="18"/>
          <w:szCs w:val="24"/>
          <w:lang w:eastAsia="ja-JP"/>
        </w:rPr>
        <w:t>Weitere Informationen:</w:t>
      </w:r>
    </w:p>
    <w:p w:rsidR="00C93C27" w:rsidRPr="00C93C27" w:rsidRDefault="00C93C27" w:rsidP="00C93C27">
      <w:pPr>
        <w:spacing w:after="0" w:line="240" w:lineRule="auto"/>
        <w:ind w:right="-16"/>
        <w:rPr>
          <w:rFonts w:ascii="Arial" w:eastAsia="MS Gothic" w:hAnsi="Arial" w:cs="Times New Roman"/>
          <w:kern w:val="2"/>
          <w:sz w:val="18"/>
          <w:szCs w:val="24"/>
          <w:lang w:eastAsia="ja-JP"/>
        </w:rPr>
      </w:pPr>
      <w:r w:rsidRPr="00C93C27">
        <w:rPr>
          <w:rFonts w:ascii="Arial" w:eastAsia="MS Gothic" w:hAnsi="Arial" w:cs="Times New Roman"/>
          <w:kern w:val="2"/>
          <w:sz w:val="18"/>
          <w:szCs w:val="24"/>
          <w:lang w:eastAsia="ja-JP"/>
        </w:rPr>
        <w:t>http://global.mitsubishielectric.com</w:t>
      </w:r>
    </w:p>
    <w:p w:rsidR="00C93C27" w:rsidRPr="00C93C27" w:rsidRDefault="00C93C27" w:rsidP="00C93C27">
      <w:pPr>
        <w:spacing w:after="0" w:line="240" w:lineRule="auto"/>
        <w:ind w:right="-16"/>
        <w:rPr>
          <w:rFonts w:ascii="Arial" w:eastAsia="MS Gothic" w:hAnsi="Arial" w:cs="Times New Roman"/>
          <w:kern w:val="2"/>
          <w:sz w:val="18"/>
          <w:szCs w:val="24"/>
          <w:lang w:eastAsia="ja-JP"/>
        </w:rPr>
      </w:pPr>
      <w:r w:rsidRPr="00C93C27">
        <w:rPr>
          <w:rFonts w:ascii="Arial" w:eastAsia="MS Gothic" w:hAnsi="Arial" w:cs="Times New Roman"/>
          <w:kern w:val="2"/>
          <w:sz w:val="18"/>
          <w:szCs w:val="24"/>
          <w:lang w:eastAsia="ja-JP"/>
        </w:rPr>
        <w:t>http://</w:t>
      </w:r>
      <w:hyperlink r:id="rId11" w:history="1">
        <w:r w:rsidRPr="00C93C27">
          <w:rPr>
            <w:rFonts w:ascii="Arial" w:eastAsia="MS Gothic" w:hAnsi="Arial" w:cs="Times New Roman"/>
            <w:kern w:val="2"/>
            <w:sz w:val="18"/>
            <w:szCs w:val="24"/>
            <w:lang w:eastAsia="ja-JP"/>
          </w:rPr>
          <w:t>www.mitsubishielectric.de</w:t>
        </w:r>
      </w:hyperlink>
    </w:p>
    <w:p w:rsidR="00C93C27" w:rsidRPr="00C93C27" w:rsidRDefault="00C93C27" w:rsidP="00C93C27">
      <w:pPr>
        <w:widowControl w:val="0"/>
        <w:spacing w:after="0" w:line="240" w:lineRule="auto"/>
        <w:rPr>
          <w:rFonts w:ascii="Arial" w:eastAsia="MS Gothic" w:hAnsi="Arial" w:cs="Arial"/>
          <w:iCs/>
          <w:kern w:val="2"/>
          <w:sz w:val="18"/>
          <w:szCs w:val="24"/>
          <w:lang w:eastAsia="ja-JP"/>
        </w:rPr>
      </w:pPr>
      <w:r w:rsidRPr="00C93C27">
        <w:rPr>
          <w:rFonts w:ascii="Arial" w:eastAsia="MS Gothic" w:hAnsi="Arial" w:cs="Arial"/>
          <w:iCs/>
          <w:kern w:val="2"/>
          <w:sz w:val="18"/>
          <w:szCs w:val="24"/>
          <w:lang w:eastAsia="ja-JP"/>
        </w:rPr>
        <w:t>http://www.mitsubishi-les.com</w:t>
      </w:r>
    </w:p>
    <w:p w:rsidR="00C93C27" w:rsidRPr="00C93C27" w:rsidRDefault="00C93C27" w:rsidP="00C93C27">
      <w:pPr>
        <w:spacing w:after="0" w:line="360" w:lineRule="auto"/>
        <w:ind w:right="-17"/>
        <w:rPr>
          <w:rFonts w:ascii="Arial" w:eastAsia="Calibri" w:hAnsi="Arial" w:cs="Times New Roman"/>
          <w:sz w:val="22"/>
          <w:szCs w:val="24"/>
          <w:lang w:val="sv-SE" w:eastAsia="de-DE"/>
        </w:rPr>
      </w:pPr>
      <w:r w:rsidRPr="00C93C27">
        <w:rPr>
          <w:rFonts w:ascii="Arial" w:eastAsia="Calibri" w:hAnsi="Arial" w:cs="Times New Roman"/>
          <w:sz w:val="22"/>
          <w:szCs w:val="24"/>
          <w:lang w:val="sv-SE" w:eastAsia="de-DE"/>
        </w:rPr>
        <w:t>---------------------------------------------------------------------------------------------------------------------</w:t>
      </w:r>
    </w:p>
    <w:p w:rsidR="00C93C27" w:rsidRPr="00C93C27" w:rsidRDefault="00C93C27" w:rsidP="00C93C27">
      <w:pPr>
        <w:tabs>
          <w:tab w:val="left" w:pos="5400"/>
        </w:tabs>
        <w:spacing w:after="0" w:line="240" w:lineRule="auto"/>
        <w:ind w:right="-16"/>
        <w:rPr>
          <w:rFonts w:ascii="Arial" w:eastAsia="Calibri" w:hAnsi="Arial" w:cs="Arial"/>
          <w:b/>
          <w:sz w:val="18"/>
          <w:szCs w:val="18"/>
          <w:lang w:val="sv-SE" w:eastAsia="de-DE"/>
        </w:rPr>
      </w:pPr>
      <w:r w:rsidRPr="00C93C27">
        <w:rPr>
          <w:rFonts w:ascii="Arial" w:eastAsia="Calibri" w:hAnsi="Arial" w:cs="Arial"/>
          <w:b/>
          <w:sz w:val="18"/>
          <w:szCs w:val="18"/>
          <w:lang w:val="sv-SE" w:eastAsia="de-DE"/>
        </w:rPr>
        <w:t xml:space="preserve">Kontakt </w:t>
      </w:r>
    </w:p>
    <w:p w:rsidR="00C93C27" w:rsidRPr="00C93C27" w:rsidRDefault="00C93C27" w:rsidP="00C93C27">
      <w:pPr>
        <w:tabs>
          <w:tab w:val="left" w:pos="5400"/>
        </w:tabs>
        <w:spacing w:after="0" w:line="240" w:lineRule="auto"/>
        <w:ind w:right="-16"/>
        <w:rPr>
          <w:rFonts w:ascii="Arial" w:eastAsia="Calibri" w:hAnsi="Arial" w:cs="Arial"/>
          <w:sz w:val="18"/>
          <w:szCs w:val="18"/>
          <w:lang w:val="sv-SE" w:eastAsia="de-DE"/>
        </w:rPr>
      </w:pPr>
    </w:p>
    <w:p w:rsidR="00C93C27" w:rsidRPr="00C93C27" w:rsidRDefault="00C93C27" w:rsidP="00C93C27">
      <w:pPr>
        <w:tabs>
          <w:tab w:val="left" w:pos="4680"/>
          <w:tab w:val="left" w:pos="5400"/>
        </w:tabs>
        <w:spacing w:after="0" w:line="240" w:lineRule="auto"/>
        <w:ind w:right="-16"/>
        <w:rPr>
          <w:rFonts w:ascii="Arial" w:eastAsia="Calibri" w:hAnsi="Arial" w:cs="Arial"/>
          <w:sz w:val="18"/>
          <w:szCs w:val="18"/>
          <w:lang w:val="sv-SE" w:eastAsia="de-DE"/>
        </w:rPr>
      </w:pPr>
      <w:r w:rsidRPr="00C93C27">
        <w:rPr>
          <w:rFonts w:ascii="Arial" w:eastAsia="Calibri" w:hAnsi="Arial" w:cs="Arial"/>
          <w:sz w:val="18"/>
          <w:szCs w:val="18"/>
          <w:lang w:val="sv-SE" w:eastAsia="de-DE"/>
        </w:rPr>
        <w:t xml:space="preserve">Schellhorn Public Relations GmbH </w:t>
      </w:r>
      <w:r w:rsidRPr="00C93C27">
        <w:rPr>
          <w:rFonts w:ascii="Arial" w:eastAsia="Calibri" w:hAnsi="Arial" w:cs="Arial"/>
          <w:sz w:val="18"/>
          <w:szCs w:val="18"/>
          <w:lang w:val="sv-SE" w:eastAsia="de-DE"/>
        </w:rPr>
        <w:tab/>
        <w:t>Telefon:</w:t>
      </w:r>
      <w:r w:rsidRPr="00C93C27">
        <w:rPr>
          <w:rFonts w:ascii="Arial" w:eastAsia="Calibri" w:hAnsi="Arial" w:cs="Arial"/>
          <w:sz w:val="18"/>
          <w:szCs w:val="18"/>
          <w:lang w:val="sv-SE" w:eastAsia="de-DE"/>
        </w:rPr>
        <w:tab/>
        <w:t>0 23 64 - 10 81 99</w:t>
      </w:r>
    </w:p>
    <w:p w:rsidR="00C93C27" w:rsidRPr="00C93C27" w:rsidRDefault="00C93C27" w:rsidP="00C93C27">
      <w:pPr>
        <w:tabs>
          <w:tab w:val="left" w:pos="4680"/>
          <w:tab w:val="left" w:pos="5400"/>
        </w:tabs>
        <w:spacing w:after="0" w:line="240" w:lineRule="auto"/>
        <w:ind w:right="-16"/>
        <w:rPr>
          <w:rFonts w:ascii="Arial" w:eastAsia="Calibri" w:hAnsi="Arial" w:cs="Arial"/>
          <w:sz w:val="18"/>
          <w:szCs w:val="18"/>
          <w:lang w:val="sv-SE" w:eastAsia="de-DE"/>
        </w:rPr>
      </w:pPr>
      <w:r w:rsidRPr="00C93C27">
        <w:rPr>
          <w:rFonts w:ascii="Arial" w:eastAsia="Calibri" w:hAnsi="Arial" w:cs="Arial"/>
          <w:sz w:val="18"/>
          <w:szCs w:val="18"/>
          <w:lang w:val="sv-SE" w:eastAsia="de-DE"/>
        </w:rPr>
        <w:t>Martin Schellhorn</w:t>
      </w:r>
      <w:r w:rsidRPr="00C93C27">
        <w:rPr>
          <w:rFonts w:ascii="Arial" w:eastAsia="Calibri" w:hAnsi="Arial" w:cs="Arial"/>
          <w:sz w:val="18"/>
          <w:szCs w:val="18"/>
          <w:lang w:val="sv-SE" w:eastAsia="de-DE"/>
        </w:rPr>
        <w:tab/>
        <w:t xml:space="preserve">Mobil: </w:t>
      </w:r>
      <w:r w:rsidRPr="00C93C27">
        <w:rPr>
          <w:rFonts w:ascii="Arial" w:eastAsia="Calibri" w:hAnsi="Arial" w:cs="Arial"/>
          <w:sz w:val="18"/>
          <w:szCs w:val="18"/>
          <w:lang w:val="sv-SE" w:eastAsia="de-DE"/>
        </w:rPr>
        <w:tab/>
        <w:t>01 77 - 3 22 58 02</w:t>
      </w:r>
    </w:p>
    <w:p w:rsidR="00C93C27" w:rsidRPr="00C93C27" w:rsidRDefault="00C93C27" w:rsidP="00C93C27">
      <w:pPr>
        <w:tabs>
          <w:tab w:val="left" w:pos="4680"/>
          <w:tab w:val="left" w:pos="5400"/>
        </w:tabs>
        <w:spacing w:after="0" w:line="240" w:lineRule="auto"/>
        <w:ind w:right="-16"/>
        <w:rPr>
          <w:rFonts w:ascii="Arial" w:eastAsia="Calibri" w:hAnsi="Arial" w:cs="Arial"/>
          <w:sz w:val="18"/>
          <w:szCs w:val="18"/>
          <w:lang w:val="sv-SE" w:eastAsia="de-DE"/>
        </w:rPr>
      </w:pPr>
      <w:r w:rsidRPr="00C93C27">
        <w:rPr>
          <w:rFonts w:ascii="Arial" w:eastAsia="Calibri" w:hAnsi="Arial" w:cs="Arial"/>
          <w:sz w:val="18"/>
          <w:szCs w:val="18"/>
          <w:lang w:val="sv-SE" w:eastAsia="de-DE"/>
        </w:rPr>
        <w:t>Blombrink 1</w:t>
      </w:r>
      <w:r w:rsidRPr="00C93C27">
        <w:rPr>
          <w:rFonts w:ascii="Arial" w:eastAsia="Calibri" w:hAnsi="Arial" w:cs="Arial"/>
          <w:sz w:val="18"/>
          <w:szCs w:val="18"/>
          <w:lang w:val="sv-SE" w:eastAsia="de-DE"/>
        </w:rPr>
        <w:tab/>
        <w:t>Fax:</w:t>
      </w:r>
      <w:r w:rsidRPr="00C93C27">
        <w:rPr>
          <w:rFonts w:ascii="Arial" w:eastAsia="Calibri" w:hAnsi="Arial" w:cs="Arial"/>
          <w:sz w:val="18"/>
          <w:szCs w:val="18"/>
          <w:lang w:val="sv-SE" w:eastAsia="de-DE"/>
        </w:rPr>
        <w:tab/>
        <w:t>0 23 64 - 28 77</w:t>
      </w:r>
    </w:p>
    <w:p w:rsidR="00C93C27" w:rsidRPr="00C93C27" w:rsidRDefault="00C93C27" w:rsidP="00C93C27">
      <w:pPr>
        <w:tabs>
          <w:tab w:val="left" w:pos="4680"/>
          <w:tab w:val="left" w:pos="5400"/>
        </w:tabs>
        <w:spacing w:after="0" w:line="240" w:lineRule="auto"/>
        <w:ind w:right="-16"/>
        <w:rPr>
          <w:rFonts w:ascii="Arial" w:eastAsia="Calibri" w:hAnsi="Arial" w:cs="Arial"/>
          <w:sz w:val="18"/>
          <w:szCs w:val="18"/>
          <w:u w:color="000000"/>
          <w:lang w:val="sv-SE" w:eastAsia="de-DE"/>
        </w:rPr>
      </w:pPr>
      <w:r w:rsidRPr="00C93C27">
        <w:rPr>
          <w:rFonts w:ascii="Arial" w:eastAsia="Calibri" w:hAnsi="Arial" w:cs="Arial"/>
          <w:sz w:val="18"/>
          <w:szCs w:val="18"/>
          <w:lang w:val="sv-SE" w:eastAsia="de-DE"/>
        </w:rPr>
        <w:t>45721 Haltern am See</w:t>
      </w:r>
      <w:r w:rsidRPr="00C93C27">
        <w:rPr>
          <w:rFonts w:ascii="Arial" w:eastAsia="Calibri" w:hAnsi="Arial" w:cs="Arial"/>
          <w:sz w:val="18"/>
          <w:szCs w:val="18"/>
          <w:lang w:val="sv-SE" w:eastAsia="de-DE"/>
        </w:rPr>
        <w:tab/>
        <w:t>E-Mail:</w:t>
      </w:r>
      <w:r w:rsidRPr="00C93C27">
        <w:rPr>
          <w:rFonts w:ascii="Arial" w:eastAsia="Calibri" w:hAnsi="Arial" w:cs="Arial"/>
          <w:sz w:val="18"/>
          <w:szCs w:val="18"/>
          <w:lang w:val="sv-SE" w:eastAsia="de-DE"/>
        </w:rPr>
        <w:tab/>
      </w:r>
      <w:r w:rsidRPr="00C93C27">
        <w:rPr>
          <w:rFonts w:ascii="Arial" w:eastAsia="Calibri" w:hAnsi="Arial" w:cs="Arial"/>
          <w:sz w:val="18"/>
          <w:szCs w:val="18"/>
          <w:u w:color="000000"/>
          <w:lang w:val="sv-SE" w:eastAsia="de-DE"/>
        </w:rPr>
        <w:t>martin.schellhorn@schellhorn-pr.de</w:t>
      </w:r>
    </w:p>
    <w:p w:rsidR="00C93C27" w:rsidRPr="00C93C27" w:rsidRDefault="00C93C27" w:rsidP="00C93C27">
      <w:pPr>
        <w:tabs>
          <w:tab w:val="left" w:pos="4680"/>
          <w:tab w:val="left" w:pos="5400"/>
        </w:tabs>
        <w:spacing w:after="0" w:line="240" w:lineRule="auto"/>
        <w:ind w:right="-16"/>
        <w:rPr>
          <w:rFonts w:ascii="Arial" w:eastAsia="Calibri" w:hAnsi="Arial" w:cs="Times New Roman"/>
          <w:noProof/>
          <w:sz w:val="18"/>
          <w:szCs w:val="18"/>
          <w:lang w:val="sv-SE" w:eastAsia="de-DE"/>
        </w:rPr>
      </w:pPr>
    </w:p>
    <w:p w:rsidR="00C93C27" w:rsidRPr="00C93C27" w:rsidRDefault="00C93C27" w:rsidP="00C93C27">
      <w:pPr>
        <w:tabs>
          <w:tab w:val="left" w:pos="4680"/>
          <w:tab w:val="left" w:pos="5400"/>
        </w:tabs>
        <w:spacing w:after="0" w:line="240" w:lineRule="auto"/>
        <w:ind w:right="-16"/>
        <w:rPr>
          <w:rFonts w:ascii="Arial" w:hAnsi="Arial" w:cs="Arial"/>
          <w:sz w:val="18"/>
          <w:szCs w:val="18"/>
          <w:lang w:eastAsia="de-DE"/>
        </w:rPr>
      </w:pPr>
      <w:r w:rsidRPr="00C93C27">
        <w:rPr>
          <w:rFonts w:ascii="Arial" w:hAnsi="Arial" w:cs="Arial"/>
          <w:sz w:val="18"/>
          <w:szCs w:val="18"/>
          <w:lang w:eastAsia="de-DE"/>
        </w:rPr>
        <w:t xml:space="preserve">                </w:t>
      </w:r>
    </w:p>
    <w:p w:rsidR="00C93C27" w:rsidRPr="00C93C27" w:rsidRDefault="00C93C27" w:rsidP="00C93C27">
      <w:pPr>
        <w:tabs>
          <w:tab w:val="left" w:pos="4680"/>
          <w:tab w:val="left" w:pos="5400"/>
        </w:tabs>
        <w:spacing w:after="0" w:line="240" w:lineRule="auto"/>
        <w:ind w:right="-16"/>
        <w:rPr>
          <w:rFonts w:ascii="Arial" w:hAnsi="Arial" w:cs="Arial"/>
          <w:sz w:val="18"/>
          <w:szCs w:val="18"/>
          <w:lang w:eastAsia="de-DE"/>
        </w:rPr>
      </w:pPr>
      <w:r w:rsidRPr="00C93C27">
        <w:rPr>
          <w:rFonts w:ascii="Arial" w:hAnsi="Arial" w:cs="Arial"/>
          <w:noProof/>
          <w:sz w:val="18"/>
          <w:szCs w:val="18"/>
          <w:lang w:eastAsia="de-DE"/>
        </w:rPr>
        <w:drawing>
          <wp:inline distT="0" distB="0" distL="0" distR="0" wp14:anchorId="676184CE" wp14:editId="2330B4EB">
            <wp:extent cx="1625600" cy="22758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schüre City Multi VRF - 1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9712" cy="2295597"/>
                    </a:xfrm>
                    <a:prstGeom prst="rect">
                      <a:avLst/>
                    </a:prstGeom>
                  </pic:spPr>
                </pic:pic>
              </a:graphicData>
            </a:graphic>
          </wp:inline>
        </w:drawing>
      </w:r>
      <w:r w:rsidRPr="00C93C27">
        <w:rPr>
          <w:rFonts w:ascii="Arial" w:hAnsi="Arial" w:cs="Arial"/>
          <w:sz w:val="18"/>
          <w:szCs w:val="18"/>
          <w:lang w:eastAsia="de-DE"/>
        </w:rPr>
        <w:t xml:space="preserve">          </w:t>
      </w:r>
      <w:r w:rsidR="00653CF6">
        <w:rPr>
          <w:rFonts w:ascii="Arial" w:hAnsi="Arial" w:cs="Arial"/>
          <w:noProof/>
          <w:sz w:val="18"/>
          <w:szCs w:val="18"/>
          <w:lang w:eastAsia="de-DE"/>
        </w:rPr>
        <w:drawing>
          <wp:inline distT="0" distB="0" distL="0" distR="0">
            <wp:extent cx="1619613" cy="226745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VRF Broschüre - 1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0961" cy="2283345"/>
                    </a:xfrm>
                    <a:prstGeom prst="rect">
                      <a:avLst/>
                    </a:prstGeom>
                  </pic:spPr>
                </pic:pic>
              </a:graphicData>
            </a:graphic>
          </wp:inline>
        </w:drawing>
      </w:r>
      <w:r w:rsidR="00653CF6">
        <w:rPr>
          <w:rFonts w:ascii="Arial" w:hAnsi="Arial" w:cs="Arial"/>
          <w:sz w:val="18"/>
          <w:szCs w:val="18"/>
          <w:lang w:eastAsia="de-DE"/>
        </w:rPr>
        <w:t xml:space="preserve">        </w:t>
      </w:r>
      <w:r w:rsidR="00653CF6">
        <w:rPr>
          <w:rFonts w:ascii="Arial" w:hAnsi="Arial" w:cs="Arial"/>
          <w:noProof/>
          <w:sz w:val="18"/>
          <w:szCs w:val="18"/>
          <w:lang w:eastAsia="de-DE"/>
        </w:rPr>
        <w:drawing>
          <wp:inline distT="0" distB="0" distL="0" distR="0">
            <wp:extent cx="1615894" cy="2262252"/>
            <wp:effectExtent l="0" t="0" r="381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uerungs-Broschuere - 1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2205" cy="2285087"/>
                    </a:xfrm>
                    <a:prstGeom prst="rect">
                      <a:avLst/>
                    </a:prstGeom>
                  </pic:spPr>
                </pic:pic>
              </a:graphicData>
            </a:graphic>
          </wp:inline>
        </w:drawing>
      </w:r>
    </w:p>
    <w:p w:rsidR="00C93C27" w:rsidRPr="00C93C27" w:rsidRDefault="00C93C27" w:rsidP="00C93C27">
      <w:pPr>
        <w:tabs>
          <w:tab w:val="left" w:pos="4680"/>
          <w:tab w:val="left" w:pos="5400"/>
        </w:tabs>
        <w:spacing w:after="0" w:line="240" w:lineRule="auto"/>
        <w:ind w:right="-16"/>
        <w:rPr>
          <w:rFonts w:ascii="Arial" w:hAnsi="Arial" w:cs="Arial"/>
          <w:sz w:val="18"/>
          <w:szCs w:val="18"/>
          <w:lang w:eastAsia="de-DE"/>
        </w:rPr>
      </w:pPr>
    </w:p>
    <w:p w:rsidR="00C93C27" w:rsidRPr="00C93C27" w:rsidRDefault="00C93C27" w:rsidP="00C93C27">
      <w:pPr>
        <w:tabs>
          <w:tab w:val="left" w:pos="4680"/>
          <w:tab w:val="left" w:pos="5400"/>
        </w:tabs>
        <w:spacing w:after="0" w:line="240" w:lineRule="auto"/>
        <w:ind w:right="-16"/>
        <w:rPr>
          <w:rFonts w:ascii="Arial" w:hAnsi="Arial" w:cs="Arial"/>
          <w:sz w:val="18"/>
          <w:szCs w:val="18"/>
          <w:lang w:eastAsia="de-DE"/>
        </w:rPr>
      </w:pPr>
      <w:r w:rsidRPr="00C93C27">
        <w:rPr>
          <w:rFonts w:ascii="Arial" w:hAnsi="Arial" w:cs="Arial"/>
          <w:sz w:val="18"/>
          <w:szCs w:val="18"/>
          <w:lang w:eastAsia="de-DE"/>
        </w:rPr>
        <w:t>Mit drei neuen Broschüren zu seinem VRF-System, der Hybrid VRF-Technologie sowie dem Steuerungsprogramm bietet Mitsubishi Electric wertvolle Informationen und Unterstützung für Planung und Installation der Anlagentechnik</w:t>
      </w:r>
    </w:p>
    <w:p w:rsidR="00C93C27" w:rsidRPr="00C93C27" w:rsidRDefault="00C93C27" w:rsidP="00C93C27">
      <w:pPr>
        <w:tabs>
          <w:tab w:val="left" w:pos="4680"/>
          <w:tab w:val="left" w:pos="5400"/>
        </w:tabs>
        <w:spacing w:after="0" w:line="240" w:lineRule="auto"/>
        <w:ind w:right="-16"/>
        <w:rPr>
          <w:rFonts w:ascii="Arial" w:hAnsi="Arial" w:cs="Arial"/>
          <w:sz w:val="18"/>
          <w:szCs w:val="18"/>
          <w:lang w:eastAsia="de-DE"/>
        </w:rPr>
      </w:pPr>
    </w:p>
    <w:p w:rsidR="00C93C27" w:rsidRPr="00C93C27" w:rsidRDefault="00C93C27" w:rsidP="00C93C27">
      <w:pPr>
        <w:tabs>
          <w:tab w:val="left" w:pos="4680"/>
          <w:tab w:val="left" w:pos="5400"/>
        </w:tabs>
        <w:spacing w:after="0" w:line="240" w:lineRule="auto"/>
        <w:ind w:right="-16"/>
        <w:rPr>
          <w:rFonts w:ascii="Arial" w:eastAsia="Calibri" w:hAnsi="Arial" w:cs="Arial"/>
          <w:sz w:val="18"/>
          <w:szCs w:val="18"/>
          <w:lang w:eastAsia="de-DE"/>
        </w:rPr>
      </w:pPr>
      <w:r w:rsidRPr="00C93C27">
        <w:rPr>
          <w:rFonts w:ascii="Arial" w:eastAsia="Calibri" w:hAnsi="Arial" w:cs="Arial"/>
          <w:sz w:val="18"/>
          <w:szCs w:val="18"/>
          <w:lang w:eastAsia="de-DE"/>
        </w:rPr>
        <w:t>Abbildung: Mitsubishi Electric</w:t>
      </w:r>
    </w:p>
    <w:p w:rsidR="00C93C27" w:rsidRPr="00C93C27" w:rsidRDefault="00C93C27" w:rsidP="00C93C27">
      <w:pPr>
        <w:tabs>
          <w:tab w:val="left" w:pos="4680"/>
          <w:tab w:val="left" w:pos="5400"/>
        </w:tabs>
        <w:spacing w:after="0" w:line="240" w:lineRule="auto"/>
        <w:ind w:right="-16"/>
      </w:pPr>
      <w:r w:rsidRPr="00C93C27">
        <w:rPr>
          <w:rFonts w:ascii="Arial" w:eastAsia="Calibri" w:hAnsi="Arial" w:cs="Arial"/>
          <w:sz w:val="18"/>
          <w:szCs w:val="18"/>
          <w:lang w:eastAsia="de-DE"/>
        </w:rPr>
        <w:t>Datum: 02.06.2020</w:t>
      </w:r>
    </w:p>
    <w:p w:rsidR="00C93C27" w:rsidRPr="00C93C27" w:rsidRDefault="00C93C27" w:rsidP="00C93C27"/>
    <w:p w:rsidR="00C93C27" w:rsidRPr="00C93C27" w:rsidRDefault="00C93C27" w:rsidP="00C93C27"/>
    <w:p w:rsidR="003A1383" w:rsidRDefault="003A1383"/>
    <w:sectPr w:rsidR="003A1383" w:rsidSect="00E02609">
      <w:headerReference w:type="default" r:id="rId15"/>
      <w:footerReference w:type="default" r:id="rId16"/>
      <w:pgSz w:w="11906" w:h="16838" w:code="9"/>
      <w:pgMar w:top="2517" w:right="2007" w:bottom="1560" w:left="1276" w:header="0"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E40" w:rsidRDefault="008D0E40">
      <w:pPr>
        <w:spacing w:after="0" w:line="240" w:lineRule="auto"/>
      </w:pPr>
      <w:r>
        <w:separator/>
      </w:r>
    </w:p>
  </w:endnote>
  <w:endnote w:type="continuationSeparator" w:id="0">
    <w:p w:rsidR="008D0E40" w:rsidRDefault="008D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17" w:rsidRPr="00943917" w:rsidRDefault="00C93C27" w:rsidP="00943917">
    <w:pPr>
      <w:pStyle w:val="Fuzeile"/>
      <w:jc w:val="center"/>
      <w:rPr>
        <w:rFonts w:ascii="Arial" w:hAnsi="Arial" w:cs="Arial"/>
        <w:sz w:val="18"/>
        <w:szCs w:val="18"/>
      </w:rPr>
    </w:pPr>
    <w:r w:rsidRPr="00943917">
      <w:rPr>
        <w:rStyle w:val="Seitenzahl"/>
        <w:rFonts w:ascii="Arial" w:hAnsi="Arial" w:cs="Arial"/>
        <w:sz w:val="18"/>
        <w:szCs w:val="18"/>
      </w:rPr>
      <w:fldChar w:fldCharType="begin"/>
    </w:r>
    <w:r w:rsidRPr="00943917">
      <w:rPr>
        <w:rStyle w:val="Seitenzahl"/>
        <w:rFonts w:ascii="Arial" w:hAnsi="Arial" w:cs="Arial"/>
        <w:sz w:val="18"/>
        <w:szCs w:val="18"/>
      </w:rPr>
      <w:instrText xml:space="preserve"> PAGE </w:instrText>
    </w:r>
    <w:r w:rsidRPr="00943917">
      <w:rPr>
        <w:rStyle w:val="Seitenzahl"/>
        <w:rFonts w:ascii="Arial" w:hAnsi="Arial" w:cs="Arial"/>
        <w:sz w:val="18"/>
        <w:szCs w:val="18"/>
      </w:rPr>
      <w:fldChar w:fldCharType="separate"/>
    </w:r>
    <w:r w:rsidR="008D0E40">
      <w:rPr>
        <w:rStyle w:val="Seitenzahl"/>
        <w:rFonts w:ascii="Arial" w:hAnsi="Arial" w:cs="Arial"/>
        <w:noProof/>
        <w:sz w:val="18"/>
        <w:szCs w:val="18"/>
      </w:rPr>
      <w:t>1</w:t>
    </w:r>
    <w:r w:rsidRPr="00943917">
      <w:rPr>
        <w:rStyle w:val="Seitenzahl"/>
        <w:rFonts w:ascii="Arial" w:hAnsi="Arial" w:cs="Arial"/>
        <w:sz w:val="18"/>
        <w:szCs w:val="18"/>
      </w:rPr>
      <w:fldChar w:fldCharType="end"/>
    </w:r>
    <w:r w:rsidRPr="00943917">
      <w:rPr>
        <w:rStyle w:val="Seitenzahl"/>
        <w:rFonts w:ascii="Arial" w:hAnsi="Arial" w:cs="Arial"/>
        <w:sz w:val="18"/>
        <w:szCs w:val="18"/>
      </w:rPr>
      <w:t>/</w:t>
    </w:r>
    <w:r w:rsidRPr="00943917">
      <w:rPr>
        <w:rStyle w:val="Seitenzahl"/>
        <w:rFonts w:ascii="Arial" w:hAnsi="Arial" w:cs="Arial"/>
        <w:sz w:val="18"/>
        <w:szCs w:val="18"/>
      </w:rPr>
      <w:fldChar w:fldCharType="begin"/>
    </w:r>
    <w:r w:rsidRPr="00943917">
      <w:rPr>
        <w:rStyle w:val="Seitenzahl"/>
        <w:rFonts w:ascii="Arial" w:hAnsi="Arial" w:cs="Arial"/>
        <w:sz w:val="18"/>
        <w:szCs w:val="18"/>
      </w:rPr>
      <w:instrText xml:space="preserve"> NUMPAGES </w:instrText>
    </w:r>
    <w:r w:rsidRPr="00943917">
      <w:rPr>
        <w:rStyle w:val="Seitenzahl"/>
        <w:rFonts w:ascii="Arial" w:hAnsi="Arial" w:cs="Arial"/>
        <w:sz w:val="18"/>
        <w:szCs w:val="18"/>
      </w:rPr>
      <w:fldChar w:fldCharType="separate"/>
    </w:r>
    <w:r w:rsidR="008D0E40">
      <w:rPr>
        <w:rStyle w:val="Seitenzahl"/>
        <w:rFonts w:ascii="Arial" w:hAnsi="Arial" w:cs="Arial"/>
        <w:noProof/>
        <w:sz w:val="18"/>
        <w:szCs w:val="18"/>
      </w:rPr>
      <w:t>1</w:t>
    </w:r>
    <w:r w:rsidRPr="00943917">
      <w:rPr>
        <w:rStyle w:val="Seitenzahl"/>
        <w:rFonts w:ascii="Arial" w:hAnsi="Arial" w:cs="Arial"/>
        <w:sz w:val="18"/>
        <w:szCs w:val="18"/>
      </w:rPr>
      <w:fldChar w:fldCharType="end"/>
    </w:r>
  </w:p>
  <w:p w:rsidR="002C69AC" w:rsidRDefault="008D0E40">
    <w:pPr>
      <w:pStyle w:val="Fuzeile"/>
      <w:rPr>
        <w:rFonts w:cs="Arial"/>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E40" w:rsidRDefault="008D0E40">
      <w:pPr>
        <w:spacing w:after="0" w:line="240" w:lineRule="auto"/>
      </w:pPr>
      <w:r>
        <w:separator/>
      </w:r>
    </w:p>
  </w:footnote>
  <w:footnote w:type="continuationSeparator" w:id="0">
    <w:p w:rsidR="008D0E40" w:rsidRDefault="008D0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AC" w:rsidRDefault="00C93C27">
    <w:pPr>
      <w:pStyle w:val="Kopfzeile"/>
      <w:ind w:left="-1620" w:right="-1456"/>
    </w:pPr>
    <w:r w:rsidRPr="00993487">
      <w:rPr>
        <w:rFonts w:ascii="Arial" w:hAnsi="Arial" w:cs="Arial"/>
        <w:noProof/>
        <w:lang w:eastAsia="de-DE"/>
      </w:rPr>
      <w:drawing>
        <wp:anchor distT="0" distB="0" distL="114300" distR="114300" simplePos="0" relativeHeight="251659264" behindDoc="0" locked="0" layoutInCell="1" allowOverlap="1" wp14:anchorId="2147A7D4" wp14:editId="54FE2477">
          <wp:simplePos x="0" y="0"/>
          <wp:positionH relativeFrom="page">
            <wp:posOffset>807175</wp:posOffset>
          </wp:positionH>
          <wp:positionV relativeFrom="page">
            <wp:posOffset>391795</wp:posOffset>
          </wp:positionV>
          <wp:extent cx="1447800" cy="600710"/>
          <wp:effectExtent l="0" t="0" r="0" b="8890"/>
          <wp:wrapNone/>
          <wp:docPr id="4" name="Picture 57" descr="三菱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三菱_logo"/>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6007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4783"/>
    <w:multiLevelType w:val="hybridMultilevel"/>
    <w:tmpl w:val="3C1E96F6"/>
    <w:lvl w:ilvl="0" w:tplc="04070005">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27"/>
    <w:rsid w:val="003A1383"/>
    <w:rsid w:val="00536C19"/>
    <w:rsid w:val="00653CF6"/>
    <w:rsid w:val="007B3388"/>
    <w:rsid w:val="008D0E40"/>
    <w:rsid w:val="00AB5B7D"/>
    <w:rsid w:val="00BB6014"/>
    <w:rsid w:val="00C93C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9C1F01-26E9-47E6-96F7-D5FFD0F9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3388"/>
  </w:style>
  <w:style w:type="paragraph" w:styleId="berschrift1">
    <w:name w:val="heading 1"/>
    <w:basedOn w:val="Standard"/>
    <w:next w:val="Standard"/>
    <w:link w:val="berschrift1Zchn"/>
    <w:uiPriority w:val="9"/>
    <w:qFormat/>
    <w:rsid w:val="007B3388"/>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7B3388"/>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7B3388"/>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7B3388"/>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7B3388"/>
    <w:pPr>
      <w:spacing w:after="0"/>
      <w:jc w:val="left"/>
      <w:outlineLvl w:val="4"/>
    </w:pPr>
    <w:rPr>
      <w:smallCaps/>
      <w:color w:val="5B8777"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7B3388"/>
    <w:pPr>
      <w:spacing w:after="0"/>
      <w:jc w:val="left"/>
      <w:outlineLvl w:val="5"/>
    </w:pPr>
    <w:rPr>
      <w:smallCaps/>
      <w:color w:val="84AC9D" w:themeColor="accent6"/>
      <w:spacing w:val="5"/>
      <w:sz w:val="22"/>
      <w:szCs w:val="22"/>
    </w:rPr>
  </w:style>
  <w:style w:type="paragraph" w:styleId="berschrift7">
    <w:name w:val="heading 7"/>
    <w:basedOn w:val="Standard"/>
    <w:next w:val="Standard"/>
    <w:link w:val="berschrift7Zchn"/>
    <w:uiPriority w:val="9"/>
    <w:semiHidden/>
    <w:unhideWhenUsed/>
    <w:qFormat/>
    <w:rsid w:val="007B3388"/>
    <w:pPr>
      <w:spacing w:after="0"/>
      <w:jc w:val="left"/>
      <w:outlineLvl w:val="6"/>
    </w:pPr>
    <w:rPr>
      <w:b/>
      <w:bCs/>
      <w:smallCaps/>
      <w:color w:val="84AC9D" w:themeColor="accent6"/>
      <w:spacing w:val="10"/>
    </w:rPr>
  </w:style>
  <w:style w:type="paragraph" w:styleId="berschrift8">
    <w:name w:val="heading 8"/>
    <w:basedOn w:val="Standard"/>
    <w:next w:val="Standard"/>
    <w:link w:val="berschrift8Zchn"/>
    <w:uiPriority w:val="9"/>
    <w:semiHidden/>
    <w:unhideWhenUsed/>
    <w:qFormat/>
    <w:rsid w:val="007B3388"/>
    <w:pPr>
      <w:spacing w:after="0"/>
      <w:jc w:val="left"/>
      <w:outlineLvl w:val="7"/>
    </w:pPr>
    <w:rPr>
      <w:b/>
      <w:bCs/>
      <w:i/>
      <w:iCs/>
      <w:smallCaps/>
      <w:color w:val="5B8777" w:themeColor="accent6" w:themeShade="BF"/>
    </w:rPr>
  </w:style>
  <w:style w:type="paragraph" w:styleId="berschrift9">
    <w:name w:val="heading 9"/>
    <w:basedOn w:val="Standard"/>
    <w:next w:val="Standard"/>
    <w:link w:val="berschrift9Zchn"/>
    <w:uiPriority w:val="9"/>
    <w:semiHidden/>
    <w:unhideWhenUsed/>
    <w:qFormat/>
    <w:rsid w:val="007B3388"/>
    <w:pPr>
      <w:spacing w:after="0"/>
      <w:jc w:val="left"/>
      <w:outlineLvl w:val="8"/>
    </w:pPr>
    <w:rPr>
      <w:b/>
      <w:bCs/>
      <w:i/>
      <w:iCs/>
      <w:smallCaps/>
      <w:color w:val="3D5A4F"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388"/>
    <w:rPr>
      <w:smallCaps/>
      <w:spacing w:val="5"/>
      <w:sz w:val="32"/>
      <w:szCs w:val="32"/>
    </w:rPr>
  </w:style>
  <w:style w:type="character" w:customStyle="1" w:styleId="berschrift2Zchn">
    <w:name w:val="Überschrift 2 Zchn"/>
    <w:basedOn w:val="Absatz-Standardschriftart"/>
    <w:link w:val="berschrift2"/>
    <w:uiPriority w:val="9"/>
    <w:semiHidden/>
    <w:rsid w:val="007B3388"/>
    <w:rPr>
      <w:smallCaps/>
      <w:spacing w:val="5"/>
      <w:sz w:val="28"/>
      <w:szCs w:val="28"/>
    </w:rPr>
  </w:style>
  <w:style w:type="character" w:customStyle="1" w:styleId="berschrift3Zchn">
    <w:name w:val="Überschrift 3 Zchn"/>
    <w:basedOn w:val="Absatz-Standardschriftart"/>
    <w:link w:val="berschrift3"/>
    <w:uiPriority w:val="9"/>
    <w:semiHidden/>
    <w:rsid w:val="007B3388"/>
    <w:rPr>
      <w:smallCaps/>
      <w:spacing w:val="5"/>
      <w:sz w:val="24"/>
      <w:szCs w:val="24"/>
    </w:rPr>
  </w:style>
  <w:style w:type="character" w:customStyle="1" w:styleId="berschrift4Zchn">
    <w:name w:val="Überschrift 4 Zchn"/>
    <w:basedOn w:val="Absatz-Standardschriftart"/>
    <w:link w:val="berschrift4"/>
    <w:uiPriority w:val="9"/>
    <w:semiHidden/>
    <w:rsid w:val="007B3388"/>
    <w:rPr>
      <w:i/>
      <w:iCs/>
      <w:smallCaps/>
      <w:spacing w:val="10"/>
      <w:sz w:val="22"/>
      <w:szCs w:val="22"/>
    </w:rPr>
  </w:style>
  <w:style w:type="character" w:customStyle="1" w:styleId="berschrift5Zchn">
    <w:name w:val="Überschrift 5 Zchn"/>
    <w:basedOn w:val="Absatz-Standardschriftart"/>
    <w:link w:val="berschrift5"/>
    <w:uiPriority w:val="9"/>
    <w:semiHidden/>
    <w:rsid w:val="007B3388"/>
    <w:rPr>
      <w:smallCaps/>
      <w:color w:val="5B8777" w:themeColor="accent6" w:themeShade="BF"/>
      <w:spacing w:val="10"/>
      <w:sz w:val="22"/>
      <w:szCs w:val="22"/>
    </w:rPr>
  </w:style>
  <w:style w:type="character" w:customStyle="1" w:styleId="berschrift6Zchn">
    <w:name w:val="Überschrift 6 Zchn"/>
    <w:basedOn w:val="Absatz-Standardschriftart"/>
    <w:link w:val="berschrift6"/>
    <w:uiPriority w:val="9"/>
    <w:semiHidden/>
    <w:rsid w:val="007B3388"/>
    <w:rPr>
      <w:smallCaps/>
      <w:color w:val="84AC9D" w:themeColor="accent6"/>
      <w:spacing w:val="5"/>
      <w:sz w:val="22"/>
      <w:szCs w:val="22"/>
    </w:rPr>
  </w:style>
  <w:style w:type="character" w:customStyle="1" w:styleId="berschrift7Zchn">
    <w:name w:val="Überschrift 7 Zchn"/>
    <w:basedOn w:val="Absatz-Standardschriftart"/>
    <w:link w:val="berschrift7"/>
    <w:uiPriority w:val="9"/>
    <w:semiHidden/>
    <w:rsid w:val="007B3388"/>
    <w:rPr>
      <w:b/>
      <w:bCs/>
      <w:smallCaps/>
      <w:color w:val="84AC9D" w:themeColor="accent6"/>
      <w:spacing w:val="10"/>
    </w:rPr>
  </w:style>
  <w:style w:type="character" w:customStyle="1" w:styleId="berschrift8Zchn">
    <w:name w:val="Überschrift 8 Zchn"/>
    <w:basedOn w:val="Absatz-Standardschriftart"/>
    <w:link w:val="berschrift8"/>
    <w:uiPriority w:val="9"/>
    <w:semiHidden/>
    <w:rsid w:val="007B3388"/>
    <w:rPr>
      <w:b/>
      <w:bCs/>
      <w:i/>
      <w:iCs/>
      <w:smallCaps/>
      <w:color w:val="5B8777" w:themeColor="accent6" w:themeShade="BF"/>
    </w:rPr>
  </w:style>
  <w:style w:type="character" w:customStyle="1" w:styleId="berschrift9Zchn">
    <w:name w:val="Überschrift 9 Zchn"/>
    <w:basedOn w:val="Absatz-Standardschriftart"/>
    <w:link w:val="berschrift9"/>
    <w:uiPriority w:val="9"/>
    <w:semiHidden/>
    <w:rsid w:val="007B3388"/>
    <w:rPr>
      <w:b/>
      <w:bCs/>
      <w:i/>
      <w:iCs/>
      <w:smallCaps/>
      <w:color w:val="3D5A4F" w:themeColor="accent6" w:themeShade="80"/>
    </w:rPr>
  </w:style>
  <w:style w:type="paragraph" w:styleId="Beschriftung">
    <w:name w:val="caption"/>
    <w:basedOn w:val="Standard"/>
    <w:next w:val="Standard"/>
    <w:uiPriority w:val="35"/>
    <w:semiHidden/>
    <w:unhideWhenUsed/>
    <w:qFormat/>
    <w:rsid w:val="007B3388"/>
    <w:rPr>
      <w:b/>
      <w:bCs/>
      <w:caps/>
      <w:sz w:val="16"/>
      <w:szCs w:val="16"/>
    </w:rPr>
  </w:style>
  <w:style w:type="paragraph" w:styleId="Titel">
    <w:name w:val="Title"/>
    <w:basedOn w:val="Standard"/>
    <w:next w:val="Standard"/>
    <w:link w:val="TitelZchn"/>
    <w:uiPriority w:val="10"/>
    <w:qFormat/>
    <w:rsid w:val="007B3388"/>
    <w:pPr>
      <w:pBdr>
        <w:top w:val="single" w:sz="8" w:space="1" w:color="84AC9D"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7B3388"/>
    <w:rPr>
      <w:smallCaps/>
      <w:color w:val="262626" w:themeColor="text1" w:themeTint="D9"/>
      <w:sz w:val="52"/>
      <w:szCs w:val="52"/>
    </w:rPr>
  </w:style>
  <w:style w:type="paragraph" w:styleId="Untertitel">
    <w:name w:val="Subtitle"/>
    <w:basedOn w:val="Standard"/>
    <w:next w:val="Standard"/>
    <w:link w:val="UntertitelZchn"/>
    <w:uiPriority w:val="11"/>
    <w:qFormat/>
    <w:rsid w:val="007B3388"/>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7B3388"/>
    <w:rPr>
      <w:rFonts w:asciiTheme="majorHAnsi" w:eastAsiaTheme="majorEastAsia" w:hAnsiTheme="majorHAnsi" w:cstheme="majorBidi"/>
    </w:rPr>
  </w:style>
  <w:style w:type="character" w:styleId="Fett">
    <w:name w:val="Strong"/>
    <w:uiPriority w:val="22"/>
    <w:qFormat/>
    <w:rsid w:val="007B3388"/>
    <w:rPr>
      <w:b/>
      <w:bCs/>
      <w:color w:val="84AC9D" w:themeColor="accent6"/>
    </w:rPr>
  </w:style>
  <w:style w:type="character" w:styleId="Hervorhebung">
    <w:name w:val="Emphasis"/>
    <w:uiPriority w:val="20"/>
    <w:qFormat/>
    <w:rsid w:val="007B3388"/>
    <w:rPr>
      <w:b/>
      <w:bCs/>
      <w:i/>
      <w:iCs/>
      <w:spacing w:val="10"/>
    </w:rPr>
  </w:style>
  <w:style w:type="paragraph" w:styleId="KeinLeerraum">
    <w:name w:val="No Spacing"/>
    <w:uiPriority w:val="1"/>
    <w:qFormat/>
    <w:rsid w:val="007B3388"/>
    <w:pPr>
      <w:spacing w:after="0" w:line="240" w:lineRule="auto"/>
    </w:pPr>
  </w:style>
  <w:style w:type="paragraph" w:styleId="Zitat">
    <w:name w:val="Quote"/>
    <w:basedOn w:val="Standard"/>
    <w:next w:val="Standard"/>
    <w:link w:val="ZitatZchn"/>
    <w:uiPriority w:val="29"/>
    <w:qFormat/>
    <w:rsid w:val="007B3388"/>
    <w:rPr>
      <w:i/>
      <w:iCs/>
    </w:rPr>
  </w:style>
  <w:style w:type="character" w:customStyle="1" w:styleId="ZitatZchn">
    <w:name w:val="Zitat Zchn"/>
    <w:basedOn w:val="Absatz-Standardschriftart"/>
    <w:link w:val="Zitat"/>
    <w:uiPriority w:val="29"/>
    <w:rsid w:val="007B3388"/>
    <w:rPr>
      <w:i/>
      <w:iCs/>
    </w:rPr>
  </w:style>
  <w:style w:type="paragraph" w:styleId="IntensivesZitat">
    <w:name w:val="Intense Quote"/>
    <w:basedOn w:val="Standard"/>
    <w:next w:val="Standard"/>
    <w:link w:val="IntensivesZitatZchn"/>
    <w:uiPriority w:val="30"/>
    <w:qFormat/>
    <w:rsid w:val="007B3388"/>
    <w:pPr>
      <w:pBdr>
        <w:top w:val="single" w:sz="8" w:space="1" w:color="84AC9D"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7B3388"/>
    <w:rPr>
      <w:b/>
      <w:bCs/>
      <w:i/>
      <w:iCs/>
    </w:rPr>
  </w:style>
  <w:style w:type="character" w:styleId="SchwacheHervorhebung">
    <w:name w:val="Subtle Emphasis"/>
    <w:uiPriority w:val="19"/>
    <w:qFormat/>
    <w:rsid w:val="007B3388"/>
    <w:rPr>
      <w:i/>
      <w:iCs/>
    </w:rPr>
  </w:style>
  <w:style w:type="character" w:styleId="IntensiveHervorhebung">
    <w:name w:val="Intense Emphasis"/>
    <w:uiPriority w:val="21"/>
    <w:qFormat/>
    <w:rsid w:val="007B3388"/>
    <w:rPr>
      <w:b/>
      <w:bCs/>
      <w:i/>
      <w:iCs/>
      <w:color w:val="84AC9D" w:themeColor="accent6"/>
      <w:spacing w:val="10"/>
    </w:rPr>
  </w:style>
  <w:style w:type="character" w:styleId="SchwacherVerweis">
    <w:name w:val="Subtle Reference"/>
    <w:uiPriority w:val="31"/>
    <w:qFormat/>
    <w:rsid w:val="007B3388"/>
    <w:rPr>
      <w:b/>
      <w:bCs/>
    </w:rPr>
  </w:style>
  <w:style w:type="character" w:styleId="IntensiverVerweis">
    <w:name w:val="Intense Reference"/>
    <w:uiPriority w:val="32"/>
    <w:qFormat/>
    <w:rsid w:val="007B3388"/>
    <w:rPr>
      <w:b/>
      <w:bCs/>
      <w:smallCaps/>
      <w:spacing w:val="5"/>
      <w:sz w:val="22"/>
      <w:szCs w:val="22"/>
      <w:u w:val="single"/>
    </w:rPr>
  </w:style>
  <w:style w:type="character" w:styleId="Buchtitel">
    <w:name w:val="Book Title"/>
    <w:uiPriority w:val="33"/>
    <w:qFormat/>
    <w:rsid w:val="007B3388"/>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7B3388"/>
    <w:pPr>
      <w:outlineLvl w:val="9"/>
    </w:pPr>
  </w:style>
  <w:style w:type="paragraph" w:styleId="Kopfzeile">
    <w:name w:val="header"/>
    <w:basedOn w:val="Standard"/>
    <w:link w:val="KopfzeileZchn"/>
    <w:uiPriority w:val="99"/>
    <w:semiHidden/>
    <w:rsid w:val="00C93C27"/>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semiHidden/>
    <w:rsid w:val="00C93C27"/>
    <w:rPr>
      <w:rFonts w:ascii="Calibri" w:eastAsia="Calibri" w:hAnsi="Calibri" w:cs="Times New Roman"/>
    </w:rPr>
  </w:style>
  <w:style w:type="paragraph" w:styleId="Fuzeile">
    <w:name w:val="footer"/>
    <w:basedOn w:val="Standard"/>
    <w:link w:val="FuzeileZchn"/>
    <w:rsid w:val="00C93C27"/>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rsid w:val="00C93C27"/>
    <w:rPr>
      <w:rFonts w:ascii="Calibri" w:eastAsia="Calibri" w:hAnsi="Calibri" w:cs="Times New Roman"/>
    </w:rPr>
  </w:style>
  <w:style w:type="character" w:styleId="Seitenzahl">
    <w:name w:val="page number"/>
    <w:basedOn w:val="Absatz-Standardschriftart"/>
    <w:rsid w:val="00C93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rsprung.mitsubishi-les.com/hybrid-vrf/"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orsprung.mitsubishi-les.com/vrf/"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tsubishielectric.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itsubishi-les.com" TargetMode="External"/><Relationship Id="rId4" Type="http://schemas.openxmlformats.org/officeDocument/2006/relationships/webSettings" Target="webSettings.xml"/><Relationship Id="rId9" Type="http://schemas.openxmlformats.org/officeDocument/2006/relationships/hyperlink" Target="https://www.mitsubishi-les.com/de/download/broschueren-und-katalog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5472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Schellhorn</dc:creator>
  <cp:keywords/>
  <dc:description/>
  <cp:lastModifiedBy>Susann Arndt</cp:lastModifiedBy>
  <cp:revision>3</cp:revision>
  <dcterms:created xsi:type="dcterms:W3CDTF">2020-06-01T09:06:00Z</dcterms:created>
  <dcterms:modified xsi:type="dcterms:W3CDTF">2021-03-03T12:09:00Z</dcterms:modified>
</cp:coreProperties>
</file>