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5125" w14:textId="5D936F11" w:rsidR="00332562" w:rsidRPr="00332562" w:rsidRDefault="00332562" w:rsidP="00332562">
      <w:pPr>
        <w:spacing w:after="0" w:line="240" w:lineRule="auto"/>
        <w:rPr>
          <w:rFonts w:ascii="Arial" w:eastAsia="Calibri" w:hAnsi="Arial" w:cs="Times New Roman"/>
          <w:b/>
          <w:bCs/>
          <w:color w:val="A6A6A6" w:themeColor="background1" w:themeShade="A6"/>
          <w:lang w:val="en-US" w:eastAsia="de-DE"/>
        </w:rPr>
      </w:pPr>
      <w:r w:rsidRPr="00332562">
        <w:rPr>
          <w:rFonts w:ascii="Arial" w:eastAsia="Calibri" w:hAnsi="Arial" w:cs="Times New Roman"/>
          <w:b/>
          <w:bCs/>
          <w:color w:val="A6A6A6" w:themeColor="background1" w:themeShade="A6"/>
          <w:lang w:val="en-US" w:eastAsia="de-DE"/>
        </w:rPr>
        <w:t xml:space="preserve">Mitsubishi Electric </w:t>
      </w:r>
      <w:r w:rsidR="006569F2">
        <w:rPr>
          <w:rFonts w:ascii="Arial" w:eastAsia="Calibri" w:hAnsi="Arial" w:cs="Times New Roman"/>
          <w:b/>
          <w:bCs/>
          <w:color w:val="A6A6A6" w:themeColor="background1" w:themeShade="A6"/>
          <w:lang w:val="en-US" w:eastAsia="de-DE"/>
        </w:rPr>
        <w:t>zum</w:t>
      </w:r>
      <w:r w:rsidRPr="00332562">
        <w:rPr>
          <w:rFonts w:ascii="Arial" w:eastAsia="Calibri" w:hAnsi="Arial" w:cs="Times New Roman"/>
          <w:b/>
          <w:bCs/>
          <w:color w:val="A6A6A6" w:themeColor="background1" w:themeShade="A6"/>
          <w:lang w:val="en-US" w:eastAsia="de-DE"/>
        </w:rPr>
        <w:t xml:space="preserve"> Chillventa eSpecial 2020</w:t>
      </w:r>
      <w:bookmarkStart w:id="0" w:name="_GoBack"/>
      <w:bookmarkEnd w:id="0"/>
    </w:p>
    <w:p w14:paraId="2609EFE1" w14:textId="77777777" w:rsidR="00332562" w:rsidRPr="00332562" w:rsidRDefault="00332562" w:rsidP="00332562">
      <w:pPr>
        <w:spacing w:after="0" w:line="360" w:lineRule="auto"/>
        <w:rPr>
          <w:rFonts w:ascii="Arial" w:eastAsia="Calibri" w:hAnsi="Arial" w:cs="Times New Roman"/>
          <w:b/>
          <w:bCs/>
          <w:sz w:val="38"/>
          <w:szCs w:val="24"/>
          <w:lang w:val="en-US" w:eastAsia="de-DE"/>
        </w:rPr>
      </w:pPr>
    </w:p>
    <w:p w14:paraId="664452BE" w14:textId="06BD3D6F" w:rsidR="00332562" w:rsidRPr="00332562" w:rsidRDefault="00A02458" w:rsidP="00332562">
      <w:pPr>
        <w:spacing w:after="0" w:line="360" w:lineRule="auto"/>
        <w:rPr>
          <w:rFonts w:ascii="Arial" w:eastAsia="Calibri" w:hAnsi="Arial" w:cs="Times New Roman"/>
          <w:b/>
          <w:bCs/>
          <w:sz w:val="38"/>
          <w:szCs w:val="24"/>
          <w:lang w:eastAsia="de-DE"/>
        </w:rPr>
      </w:pPr>
      <w:bookmarkStart w:id="1" w:name="_Hlk51940117"/>
      <w:r w:rsidRPr="00A02458">
        <w:rPr>
          <w:rFonts w:ascii="Arial" w:eastAsia="Calibri" w:hAnsi="Arial" w:cs="Times New Roman"/>
          <w:b/>
          <w:bCs/>
          <w:sz w:val="38"/>
          <w:szCs w:val="24"/>
          <w:lang w:eastAsia="de-DE"/>
        </w:rPr>
        <w:t xml:space="preserve">Hybrid VRF Y-Serie </w:t>
      </w:r>
      <w:bookmarkEnd w:id="1"/>
      <w:r w:rsidRPr="00A02458">
        <w:rPr>
          <w:rFonts w:ascii="Arial" w:eastAsia="Calibri" w:hAnsi="Arial" w:cs="Times New Roman"/>
          <w:b/>
          <w:bCs/>
          <w:sz w:val="38"/>
          <w:szCs w:val="24"/>
          <w:lang w:eastAsia="de-DE"/>
        </w:rPr>
        <w:t>erfolgreich in den Markt eingeführt</w:t>
      </w:r>
    </w:p>
    <w:p w14:paraId="66273237" w14:textId="77777777" w:rsidR="00332562" w:rsidRPr="00332562" w:rsidRDefault="00332562" w:rsidP="00332562">
      <w:pPr>
        <w:spacing w:after="0" w:line="360" w:lineRule="auto"/>
        <w:rPr>
          <w:rFonts w:ascii="Arial" w:eastAsia="Calibri" w:hAnsi="Arial" w:cs="Times New Roman"/>
          <w:b/>
          <w:bCs/>
          <w:sz w:val="22"/>
          <w:szCs w:val="22"/>
          <w:lang w:eastAsia="de-DE"/>
        </w:rPr>
      </w:pPr>
    </w:p>
    <w:p w14:paraId="0920423C" w14:textId="4C6A5724" w:rsidR="00332562" w:rsidRPr="00332562" w:rsidRDefault="00A02458" w:rsidP="00332562">
      <w:pPr>
        <w:numPr>
          <w:ilvl w:val="0"/>
          <w:numId w:val="1"/>
        </w:numPr>
        <w:spacing w:before="120" w:after="120" w:line="240" w:lineRule="auto"/>
        <w:ind w:right="-17"/>
        <w:jc w:val="left"/>
        <w:rPr>
          <w:rFonts w:ascii="Arial" w:eastAsia="Calibri Light" w:hAnsi="Arial" w:cs="Arial"/>
          <w:b/>
          <w:bCs/>
          <w:sz w:val="22"/>
          <w:szCs w:val="22"/>
          <w:lang w:eastAsia="de-DE"/>
        </w:rPr>
      </w:pPr>
      <w:r>
        <w:rPr>
          <w:rFonts w:ascii="Arial" w:eastAsia="Calibri" w:hAnsi="Arial" w:cs="Times New Roman"/>
          <w:b/>
          <w:bCs/>
          <w:sz w:val="22"/>
          <w:szCs w:val="22"/>
          <w:lang w:eastAsia="de-DE"/>
        </w:rPr>
        <w:t>Mitsubishi Electric führt</w:t>
      </w:r>
      <w:r w:rsidR="0078583B" w:rsidRPr="0078583B">
        <w:rPr>
          <w:rFonts w:ascii="Arial" w:eastAsia="Calibri" w:hAnsi="Arial" w:cs="Times New Roman"/>
          <w:b/>
          <w:bCs/>
          <w:sz w:val="22"/>
          <w:szCs w:val="22"/>
          <w:lang w:eastAsia="de-DE"/>
        </w:rPr>
        <w:t xml:space="preserve"> </w:t>
      </w:r>
      <w:bookmarkStart w:id="2" w:name="_Hlk51926703"/>
      <w:r w:rsidR="0078583B" w:rsidRPr="0078583B">
        <w:rPr>
          <w:rFonts w:ascii="Arial" w:eastAsia="Calibri" w:hAnsi="Arial" w:cs="Times New Roman"/>
          <w:b/>
          <w:bCs/>
          <w:sz w:val="22"/>
          <w:szCs w:val="22"/>
          <w:lang w:eastAsia="de-DE"/>
        </w:rPr>
        <w:t xml:space="preserve">Hybrid VRF Y-Serie erfolgreich in den Markt ein </w:t>
      </w:r>
      <w:bookmarkEnd w:id="2"/>
    </w:p>
    <w:p w14:paraId="3599BDB5" w14:textId="2CB43F45" w:rsidR="00332562" w:rsidRPr="0078583B" w:rsidRDefault="00332562" w:rsidP="00332562">
      <w:pPr>
        <w:numPr>
          <w:ilvl w:val="0"/>
          <w:numId w:val="1"/>
        </w:numPr>
        <w:spacing w:before="120" w:after="120" w:line="240" w:lineRule="auto"/>
        <w:ind w:right="-17"/>
        <w:jc w:val="left"/>
        <w:rPr>
          <w:rFonts w:ascii="Arial" w:eastAsia="Calibri Light" w:hAnsi="Arial" w:cs="Arial"/>
          <w:b/>
          <w:bCs/>
          <w:sz w:val="22"/>
          <w:szCs w:val="22"/>
          <w:lang w:eastAsia="de-DE"/>
        </w:rPr>
      </w:pPr>
      <w:r w:rsidRPr="00332562">
        <w:rPr>
          <w:rFonts w:ascii="Arial" w:eastAsia="Calibri" w:hAnsi="Arial" w:cs="Times New Roman"/>
          <w:b/>
          <w:bCs/>
          <w:sz w:val="22"/>
          <w:szCs w:val="22"/>
          <w:lang w:eastAsia="de-DE"/>
        </w:rPr>
        <w:t>Technologie</w:t>
      </w:r>
      <w:r w:rsidR="0078583B" w:rsidRPr="0078583B">
        <w:rPr>
          <w:rFonts w:ascii="Arial" w:eastAsia="Calibri" w:hAnsi="Arial" w:cs="Times New Roman"/>
          <w:b/>
          <w:bCs/>
          <w:sz w:val="22"/>
          <w:szCs w:val="22"/>
          <w:lang w:eastAsia="de-DE"/>
        </w:rPr>
        <w:t xml:space="preserve"> </w:t>
      </w:r>
      <w:r w:rsidR="0051555C" w:rsidRPr="0051555C">
        <w:rPr>
          <w:rFonts w:ascii="Arial" w:eastAsia="Calibri" w:hAnsi="Arial" w:cs="Times New Roman"/>
          <w:b/>
          <w:bCs/>
          <w:sz w:val="22"/>
          <w:szCs w:val="22"/>
          <w:lang w:eastAsia="de-DE"/>
        </w:rPr>
        <w:t>verbindet Vorteile eines direkt verdampfenden mit denen eines wassergeführten Systems</w:t>
      </w:r>
    </w:p>
    <w:p w14:paraId="65AFE95A" w14:textId="19EC07D8" w:rsidR="0078583B" w:rsidRPr="0078583B" w:rsidRDefault="0078583B" w:rsidP="00332562">
      <w:pPr>
        <w:numPr>
          <w:ilvl w:val="0"/>
          <w:numId w:val="1"/>
        </w:numPr>
        <w:spacing w:before="120" w:after="120" w:line="240" w:lineRule="auto"/>
        <w:ind w:right="-17"/>
        <w:jc w:val="left"/>
        <w:rPr>
          <w:rFonts w:ascii="Arial" w:eastAsia="Calibri Light" w:hAnsi="Arial" w:cs="Arial"/>
          <w:b/>
          <w:bCs/>
          <w:sz w:val="22"/>
          <w:szCs w:val="22"/>
          <w:lang w:eastAsia="de-DE"/>
        </w:rPr>
      </w:pPr>
      <w:bookmarkStart w:id="3" w:name="_Hlk51770832"/>
      <w:r w:rsidRPr="0078583B">
        <w:rPr>
          <w:rFonts w:ascii="Arial" w:eastAsia="Calibri" w:hAnsi="Arial" w:cs="Times New Roman"/>
          <w:b/>
          <w:bCs/>
          <w:sz w:val="22"/>
          <w:szCs w:val="22"/>
          <w:lang w:eastAsia="de-DE"/>
        </w:rPr>
        <w:t xml:space="preserve">Kein </w:t>
      </w:r>
      <w:r w:rsidR="0051555C">
        <w:rPr>
          <w:rFonts w:ascii="Arial" w:eastAsia="Calibri" w:hAnsi="Arial" w:cs="Times New Roman"/>
          <w:b/>
          <w:bCs/>
          <w:sz w:val="22"/>
          <w:szCs w:val="22"/>
          <w:lang w:eastAsia="de-DE"/>
        </w:rPr>
        <w:t>hydraulischer Abgleich erforderlich</w:t>
      </w:r>
    </w:p>
    <w:bookmarkEnd w:id="3"/>
    <w:p w14:paraId="34D9C9EB" w14:textId="535074C5" w:rsidR="0078583B" w:rsidRPr="00332562" w:rsidRDefault="0078583B" w:rsidP="00332562">
      <w:pPr>
        <w:numPr>
          <w:ilvl w:val="0"/>
          <w:numId w:val="1"/>
        </w:numPr>
        <w:spacing w:before="120" w:after="120" w:line="240" w:lineRule="auto"/>
        <w:ind w:right="-17"/>
        <w:jc w:val="left"/>
        <w:rPr>
          <w:rFonts w:ascii="Arial" w:eastAsia="Calibri Light" w:hAnsi="Arial" w:cs="Arial"/>
          <w:b/>
          <w:bCs/>
          <w:sz w:val="22"/>
          <w:szCs w:val="22"/>
          <w:lang w:eastAsia="de-DE"/>
        </w:rPr>
      </w:pPr>
      <w:r>
        <w:rPr>
          <w:rFonts w:ascii="Arial" w:eastAsia="Calibri Light" w:hAnsi="Arial" w:cs="Arial"/>
          <w:b/>
          <w:bCs/>
          <w:sz w:val="22"/>
          <w:szCs w:val="22"/>
          <w:lang w:eastAsia="de-DE"/>
        </w:rPr>
        <w:t>Viele</w:t>
      </w:r>
      <w:r w:rsidRPr="0078583B">
        <w:rPr>
          <w:rFonts w:ascii="Arial" w:eastAsia="Calibri Light" w:hAnsi="Arial" w:cs="Arial"/>
          <w:b/>
          <w:bCs/>
          <w:sz w:val="22"/>
          <w:szCs w:val="22"/>
          <w:lang w:eastAsia="de-DE"/>
        </w:rPr>
        <w:t xml:space="preserve"> Praxisbeispiele, in denen hybride Y-Version bereits eingesetzt </w:t>
      </w:r>
      <w:r w:rsidR="00C63B80">
        <w:rPr>
          <w:rFonts w:ascii="Arial" w:eastAsia="Calibri Light" w:hAnsi="Arial" w:cs="Arial"/>
          <w:b/>
          <w:bCs/>
          <w:sz w:val="22"/>
          <w:szCs w:val="22"/>
          <w:lang w:eastAsia="de-DE"/>
        </w:rPr>
        <w:t>werden</w:t>
      </w:r>
      <w:r>
        <w:rPr>
          <w:rFonts w:ascii="Arial" w:eastAsia="Calibri Light" w:hAnsi="Arial" w:cs="Arial"/>
          <w:b/>
          <w:bCs/>
          <w:sz w:val="22"/>
          <w:szCs w:val="22"/>
          <w:lang w:eastAsia="de-DE"/>
        </w:rPr>
        <w:t xml:space="preserve"> </w:t>
      </w:r>
    </w:p>
    <w:p w14:paraId="660F8E49" w14:textId="77777777" w:rsidR="00332562" w:rsidRPr="00332562" w:rsidRDefault="00332562" w:rsidP="00332562">
      <w:pPr>
        <w:spacing w:before="120" w:after="0" w:line="240" w:lineRule="auto"/>
        <w:ind w:right="-17"/>
        <w:jc w:val="left"/>
        <w:rPr>
          <w:rFonts w:ascii="Arial" w:eastAsia="Calibri" w:hAnsi="Arial" w:cs="Times New Roman"/>
          <w:b/>
          <w:bCs/>
          <w:sz w:val="22"/>
          <w:szCs w:val="22"/>
          <w:lang w:eastAsia="de-DE"/>
        </w:rPr>
      </w:pPr>
    </w:p>
    <w:p w14:paraId="7DD275EF" w14:textId="77777777" w:rsidR="00332562" w:rsidRPr="00332562" w:rsidRDefault="00332562" w:rsidP="00332562">
      <w:pPr>
        <w:spacing w:before="120" w:after="0" w:line="240" w:lineRule="auto"/>
        <w:ind w:right="-17"/>
        <w:jc w:val="left"/>
        <w:rPr>
          <w:rFonts w:ascii="Arial" w:eastAsia="Calibri" w:hAnsi="Arial" w:cs="Times New Roman"/>
          <w:b/>
          <w:bCs/>
          <w:sz w:val="22"/>
          <w:szCs w:val="22"/>
          <w:lang w:eastAsia="de-DE"/>
        </w:rPr>
      </w:pPr>
    </w:p>
    <w:p w14:paraId="6913BAB7" w14:textId="31D29CBF" w:rsidR="0047646B" w:rsidRDefault="00025612" w:rsidP="0047646B">
      <w:pPr>
        <w:spacing w:line="360" w:lineRule="auto"/>
        <w:rPr>
          <w:rFonts w:ascii="Arial" w:hAnsi="Arial" w:cs="Arial"/>
          <w:sz w:val="22"/>
          <w:szCs w:val="22"/>
        </w:rPr>
      </w:pPr>
      <w:r w:rsidRPr="00880121">
        <w:rPr>
          <w:rFonts w:ascii="Arial" w:eastAsia="Calibri" w:hAnsi="Arial" w:cs="Times New Roman"/>
          <w:b/>
          <w:sz w:val="22"/>
          <w:szCs w:val="22"/>
          <w:lang w:eastAsia="de-DE"/>
        </w:rPr>
        <w:t>Nürnberg</w:t>
      </w:r>
      <w:r w:rsidR="00140E96">
        <w:rPr>
          <w:rFonts w:ascii="Arial" w:eastAsia="Calibri" w:hAnsi="Arial" w:cs="Times New Roman"/>
          <w:b/>
          <w:sz w:val="22"/>
          <w:szCs w:val="22"/>
          <w:lang w:eastAsia="de-DE"/>
        </w:rPr>
        <w:t xml:space="preserve"> </w:t>
      </w:r>
      <w:r w:rsidRPr="00880121">
        <w:rPr>
          <w:rFonts w:ascii="Arial" w:eastAsia="Calibri" w:hAnsi="Arial" w:cs="Times New Roman"/>
          <w:b/>
          <w:sz w:val="22"/>
          <w:szCs w:val="22"/>
          <w:lang w:eastAsia="de-DE"/>
        </w:rPr>
        <w:t>/</w:t>
      </w:r>
      <w:r w:rsidR="00140E96">
        <w:rPr>
          <w:rFonts w:ascii="Arial" w:eastAsia="Calibri" w:hAnsi="Arial" w:cs="Times New Roman"/>
          <w:b/>
          <w:sz w:val="22"/>
          <w:szCs w:val="22"/>
          <w:lang w:eastAsia="de-DE"/>
        </w:rPr>
        <w:t xml:space="preserve"> </w:t>
      </w:r>
      <w:r w:rsidRPr="00880121">
        <w:rPr>
          <w:rFonts w:ascii="Arial" w:eastAsia="Calibri" w:hAnsi="Arial" w:cs="Times New Roman"/>
          <w:b/>
          <w:sz w:val="22"/>
          <w:szCs w:val="22"/>
          <w:lang w:eastAsia="de-DE"/>
        </w:rPr>
        <w:t xml:space="preserve">Ratingen, 13. Oktober 2020 </w:t>
      </w:r>
      <w:r w:rsidRPr="00880121">
        <w:rPr>
          <w:rFonts w:ascii="Arial" w:eastAsia="Calibri" w:hAnsi="Arial" w:cs="Times New Roman"/>
          <w:sz w:val="22"/>
          <w:szCs w:val="22"/>
          <w:lang w:eastAsia="de-DE"/>
        </w:rPr>
        <w:t>–</w:t>
      </w:r>
      <w:r w:rsidR="0078583B" w:rsidRPr="00880121">
        <w:rPr>
          <w:rFonts w:ascii="Arial" w:eastAsia="Calibri" w:hAnsi="Arial" w:cs="Times New Roman"/>
          <w:sz w:val="22"/>
          <w:szCs w:val="22"/>
          <w:lang w:eastAsia="de-DE"/>
        </w:rPr>
        <w:t xml:space="preserve"> Seine</w:t>
      </w:r>
      <w:r w:rsidRPr="00880121">
        <w:rPr>
          <w:rFonts w:ascii="Arial" w:eastAsia="Calibri" w:hAnsi="Arial" w:cs="Times New Roman"/>
          <w:sz w:val="22"/>
          <w:szCs w:val="22"/>
          <w:lang w:eastAsia="de-DE"/>
        </w:rPr>
        <w:t xml:space="preserve"> </w:t>
      </w:r>
      <w:bookmarkStart w:id="4" w:name="_Hlk51941648"/>
      <w:bookmarkStart w:id="5" w:name="_Hlk51770660"/>
      <w:r w:rsidR="0078583B" w:rsidRPr="00880121">
        <w:rPr>
          <w:rFonts w:ascii="Arial" w:hAnsi="Arial" w:cs="Arial"/>
          <w:sz w:val="22"/>
          <w:szCs w:val="22"/>
        </w:rPr>
        <w:t xml:space="preserve">neue </w:t>
      </w:r>
      <w:bookmarkStart w:id="6" w:name="_Hlk51770484"/>
      <w:r w:rsidR="0078583B" w:rsidRPr="00880121">
        <w:rPr>
          <w:rFonts w:ascii="Arial" w:hAnsi="Arial" w:cs="Arial"/>
          <w:sz w:val="22"/>
          <w:szCs w:val="22"/>
        </w:rPr>
        <w:t xml:space="preserve">Hybrid VRF Y-Serie </w:t>
      </w:r>
      <w:bookmarkEnd w:id="6"/>
      <w:r w:rsidR="0078583B" w:rsidRPr="00880121">
        <w:rPr>
          <w:rFonts w:ascii="Arial" w:hAnsi="Arial" w:cs="Arial"/>
          <w:sz w:val="22"/>
          <w:szCs w:val="22"/>
        </w:rPr>
        <w:t>hat Mitsubishi Electric</w:t>
      </w:r>
      <w:r w:rsidR="0078583B" w:rsidRPr="00880121">
        <w:rPr>
          <w:rFonts w:ascii="Arial" w:eastAsia="Calibri" w:hAnsi="Arial" w:cs="Times New Roman"/>
          <w:sz w:val="22"/>
          <w:szCs w:val="22"/>
          <w:lang w:eastAsia="de-DE"/>
        </w:rPr>
        <w:t xml:space="preserve"> erfolgreich </w:t>
      </w:r>
      <w:bookmarkEnd w:id="4"/>
      <w:r w:rsidR="0078583B" w:rsidRPr="00880121">
        <w:rPr>
          <w:rFonts w:ascii="Arial" w:eastAsia="Calibri" w:hAnsi="Arial" w:cs="Times New Roman"/>
          <w:sz w:val="22"/>
          <w:szCs w:val="22"/>
          <w:lang w:eastAsia="de-DE"/>
        </w:rPr>
        <w:t>in den Markt eingeführt</w:t>
      </w:r>
      <w:bookmarkEnd w:id="5"/>
      <w:r w:rsidR="0078583B" w:rsidRPr="00880121">
        <w:rPr>
          <w:rFonts w:ascii="Arial" w:eastAsia="Calibri" w:hAnsi="Arial" w:cs="Times New Roman"/>
          <w:sz w:val="22"/>
          <w:szCs w:val="22"/>
          <w:lang w:eastAsia="de-DE"/>
        </w:rPr>
        <w:t xml:space="preserve">. </w:t>
      </w:r>
      <w:r w:rsidR="0047646B" w:rsidRPr="0047646B">
        <w:rPr>
          <w:rFonts w:ascii="Arial" w:hAnsi="Arial" w:cs="Arial"/>
          <w:sz w:val="22"/>
          <w:szCs w:val="22"/>
        </w:rPr>
        <w:t>Die</w:t>
      </w:r>
      <w:r w:rsidR="00023FAA">
        <w:rPr>
          <w:rFonts w:ascii="Arial" w:hAnsi="Arial" w:cs="Arial"/>
          <w:sz w:val="22"/>
          <w:szCs w:val="22"/>
        </w:rPr>
        <w:t xml:space="preserve"> Hybrid VRF</w:t>
      </w:r>
      <w:r w:rsidR="0047646B" w:rsidRPr="0047646B">
        <w:rPr>
          <w:rFonts w:ascii="Arial" w:hAnsi="Arial" w:cs="Arial"/>
          <w:sz w:val="22"/>
          <w:szCs w:val="22"/>
        </w:rPr>
        <w:t xml:space="preserve"> Y-</w:t>
      </w:r>
      <w:bookmarkStart w:id="7" w:name="_Hlk51945988"/>
      <w:r w:rsidR="0047646B" w:rsidRPr="0047646B">
        <w:rPr>
          <w:rFonts w:ascii="Arial" w:hAnsi="Arial" w:cs="Arial"/>
          <w:sz w:val="22"/>
          <w:szCs w:val="22"/>
        </w:rPr>
        <w:t xml:space="preserve">Serie verbindet ebenso wie die </w:t>
      </w:r>
      <w:r w:rsidR="00023FAA">
        <w:rPr>
          <w:rFonts w:ascii="Arial" w:hAnsi="Arial" w:cs="Arial"/>
          <w:sz w:val="22"/>
          <w:szCs w:val="22"/>
        </w:rPr>
        <w:t xml:space="preserve">HVRF </w:t>
      </w:r>
      <w:r w:rsidR="0047646B" w:rsidRPr="0047646B">
        <w:rPr>
          <w:rFonts w:ascii="Arial" w:hAnsi="Arial" w:cs="Arial"/>
          <w:sz w:val="22"/>
          <w:szCs w:val="22"/>
        </w:rPr>
        <w:t>R2-Serie die Vorteile eines direkt verdampfenden mit denen eines wassergeführten Systems</w:t>
      </w:r>
      <w:bookmarkEnd w:id="7"/>
      <w:r w:rsidR="0047646B" w:rsidRPr="0047646B">
        <w:rPr>
          <w:rFonts w:ascii="Arial" w:hAnsi="Arial" w:cs="Arial"/>
          <w:sz w:val="22"/>
          <w:szCs w:val="22"/>
        </w:rPr>
        <w:t>. Sie eignet sich besonders für den Einsatz in Großraumbüros, Kaufhäusern und Gebäuden, in denen Kältemitt</w:t>
      </w:r>
      <w:r w:rsidR="00140E96">
        <w:rPr>
          <w:rFonts w:ascii="Arial" w:hAnsi="Arial" w:cs="Arial"/>
          <w:sz w:val="22"/>
          <w:szCs w:val="22"/>
        </w:rPr>
        <w:t>el</w:t>
      </w:r>
      <w:r w:rsidR="0047646B" w:rsidRPr="0047646B">
        <w:rPr>
          <w:rFonts w:ascii="Arial" w:hAnsi="Arial" w:cs="Arial"/>
          <w:sz w:val="22"/>
          <w:szCs w:val="22"/>
        </w:rPr>
        <w:t xml:space="preserve"> in den Räumlichkeiten nicht gewünscht sind</w:t>
      </w:r>
      <w:r w:rsidR="00023FAA">
        <w:rPr>
          <w:rFonts w:ascii="Arial" w:hAnsi="Arial" w:cs="Arial"/>
          <w:sz w:val="22"/>
          <w:szCs w:val="22"/>
        </w:rPr>
        <w:t>. „</w:t>
      </w:r>
      <w:r w:rsidR="00023FAA" w:rsidRPr="00880121">
        <w:rPr>
          <w:rFonts w:ascii="Arial" w:hAnsi="Arial" w:cs="Arial"/>
          <w:sz w:val="22"/>
          <w:szCs w:val="22"/>
        </w:rPr>
        <w:t>Damit steht eine weitere zukunftsorientierte Option zur Verfügung, mit der die aktuellen und zukünftigen Richtlinien für modernes, nachhaltiges Bauen erfüllt werden</w:t>
      </w:r>
      <w:r w:rsidR="00023FAA">
        <w:rPr>
          <w:rFonts w:ascii="Arial" w:hAnsi="Arial" w:cs="Arial"/>
          <w:sz w:val="22"/>
          <w:szCs w:val="22"/>
        </w:rPr>
        <w:t>“, erklärt dazu Michael Lechte</w:t>
      </w:r>
      <w:r w:rsidR="00140E96" w:rsidRPr="00140E96">
        <w:rPr>
          <w:rFonts w:ascii="Arial" w:eastAsia="Calibri" w:hAnsi="Arial" w:cs="Times New Roman"/>
          <w:sz w:val="22"/>
          <w:lang w:eastAsia="de-DE"/>
        </w:rPr>
        <w:t xml:space="preserve"> </w:t>
      </w:r>
      <w:r w:rsidR="00140E96" w:rsidRPr="00140E96">
        <w:rPr>
          <w:rFonts w:ascii="Arial" w:hAnsi="Arial" w:cs="Arial"/>
          <w:sz w:val="22"/>
          <w:szCs w:val="22"/>
        </w:rPr>
        <w:t>Manager</w:t>
      </w:r>
      <w:r w:rsidR="008B73E6">
        <w:rPr>
          <w:rFonts w:ascii="Arial" w:hAnsi="Arial" w:cs="Arial"/>
          <w:sz w:val="22"/>
          <w:szCs w:val="22"/>
        </w:rPr>
        <w:t>,</w:t>
      </w:r>
      <w:r w:rsidR="00140E96" w:rsidRPr="00140E96">
        <w:rPr>
          <w:rFonts w:ascii="Arial" w:hAnsi="Arial" w:cs="Arial"/>
          <w:sz w:val="22"/>
          <w:szCs w:val="22"/>
        </w:rPr>
        <w:t xml:space="preserve"> Product Marketing, Living Environment Systems </w:t>
      </w:r>
      <w:r w:rsidR="00023FAA" w:rsidRPr="007E7E8E">
        <w:rPr>
          <w:rFonts w:ascii="Arial" w:eastAsia="Calibri" w:hAnsi="Arial" w:cs="Times New Roman"/>
          <w:sz w:val="22"/>
          <w:lang w:eastAsia="de-DE"/>
        </w:rPr>
        <w:t>bei Mitsubishi Electric.</w:t>
      </w:r>
    </w:p>
    <w:p w14:paraId="361ABA9C" w14:textId="21D122C8" w:rsidR="008D683F" w:rsidRDefault="00167042" w:rsidP="00A02458">
      <w:pPr>
        <w:spacing w:line="360" w:lineRule="auto"/>
        <w:rPr>
          <w:rFonts w:ascii="Arial" w:hAnsi="Arial" w:cs="Arial"/>
          <w:sz w:val="22"/>
          <w:szCs w:val="22"/>
        </w:rPr>
      </w:pPr>
      <w:r w:rsidRPr="00167042">
        <w:rPr>
          <w:rFonts w:ascii="Arial" w:hAnsi="Arial" w:cs="Arial"/>
          <w:sz w:val="22"/>
          <w:szCs w:val="22"/>
        </w:rPr>
        <w:t>Die modernen Hybrid VRF-Systeme arbeiten mit City Multi VRF-Außengeräten</w:t>
      </w:r>
      <w:r>
        <w:rPr>
          <w:rFonts w:ascii="Arial" w:hAnsi="Arial" w:cs="Arial"/>
          <w:sz w:val="22"/>
          <w:szCs w:val="22"/>
        </w:rPr>
        <w:t>.</w:t>
      </w:r>
      <w:r w:rsidRPr="00167042">
        <w:rPr>
          <w:rFonts w:ascii="Arial" w:hAnsi="Arial" w:cs="Arial"/>
          <w:sz w:val="22"/>
          <w:szCs w:val="22"/>
        </w:rPr>
        <w:t xml:space="preserve"> </w:t>
      </w:r>
      <w:r w:rsidR="00140E96" w:rsidRPr="00140E96">
        <w:rPr>
          <w:rFonts w:ascii="Arial" w:hAnsi="Arial" w:cs="Arial"/>
          <w:bCs/>
          <w:sz w:val="22"/>
          <w:szCs w:val="22"/>
        </w:rPr>
        <w:t>Da es sich um eine Luft</w:t>
      </w:r>
      <w:r w:rsidR="00C63B80">
        <w:rPr>
          <w:rFonts w:ascii="Arial" w:hAnsi="Arial" w:cs="Arial"/>
          <w:bCs/>
          <w:sz w:val="22"/>
          <w:szCs w:val="22"/>
        </w:rPr>
        <w:t>/</w:t>
      </w:r>
      <w:r w:rsidR="00140E96" w:rsidRPr="00140E96">
        <w:rPr>
          <w:rFonts w:ascii="Arial" w:hAnsi="Arial" w:cs="Arial"/>
          <w:bCs/>
          <w:sz w:val="22"/>
          <w:szCs w:val="22"/>
        </w:rPr>
        <w:t>Luft</w:t>
      </w:r>
      <w:r w:rsidR="00140E96">
        <w:rPr>
          <w:rFonts w:ascii="Arial" w:hAnsi="Arial" w:cs="Arial"/>
          <w:bCs/>
          <w:sz w:val="22"/>
          <w:szCs w:val="22"/>
        </w:rPr>
        <w:t>-</w:t>
      </w:r>
      <w:r w:rsidR="00140E96" w:rsidRPr="00140E96">
        <w:rPr>
          <w:rFonts w:ascii="Arial" w:hAnsi="Arial" w:cs="Arial"/>
          <w:bCs/>
          <w:sz w:val="22"/>
          <w:szCs w:val="22"/>
        </w:rPr>
        <w:t>Wärmepumpe handelt, können diese Systeme nicht nur kühlen, sondern im Winter die Gebäude</w:t>
      </w:r>
      <w:r w:rsidR="00140E96">
        <w:rPr>
          <w:rFonts w:ascii="Arial" w:hAnsi="Arial" w:cs="Arial"/>
          <w:bCs/>
          <w:sz w:val="22"/>
          <w:szCs w:val="22"/>
        </w:rPr>
        <w:t xml:space="preserve"> auch</w:t>
      </w:r>
      <w:r w:rsidR="00140E96" w:rsidRPr="00140E96">
        <w:rPr>
          <w:rFonts w:ascii="Arial" w:hAnsi="Arial" w:cs="Arial"/>
          <w:bCs/>
          <w:sz w:val="22"/>
          <w:szCs w:val="22"/>
        </w:rPr>
        <w:t xml:space="preserve"> sicher beheizen.</w:t>
      </w:r>
      <w:r w:rsidR="00023FAA">
        <w:rPr>
          <w:rFonts w:ascii="Arial" w:hAnsi="Arial" w:cs="Arial"/>
          <w:bCs/>
          <w:sz w:val="22"/>
          <w:szCs w:val="22"/>
        </w:rPr>
        <w:t xml:space="preserve"> </w:t>
      </w:r>
      <w:r w:rsidR="00023FAA">
        <w:rPr>
          <w:rFonts w:ascii="Arial" w:hAnsi="Arial" w:cs="Arial"/>
          <w:sz w:val="22"/>
          <w:szCs w:val="22"/>
        </w:rPr>
        <w:t>E</w:t>
      </w:r>
      <w:r w:rsidR="007253A8" w:rsidRPr="00E86237">
        <w:rPr>
          <w:rFonts w:ascii="Arial" w:hAnsi="Arial" w:cs="Arial"/>
          <w:sz w:val="22"/>
          <w:szCs w:val="22"/>
        </w:rPr>
        <w:t xml:space="preserve">ine Hydro Unit </w:t>
      </w:r>
      <w:r w:rsidR="00023FAA" w:rsidRPr="00E86237">
        <w:rPr>
          <w:rFonts w:ascii="Arial" w:hAnsi="Arial" w:cs="Arial"/>
          <w:sz w:val="22"/>
          <w:szCs w:val="22"/>
        </w:rPr>
        <w:t xml:space="preserve">übernimmt </w:t>
      </w:r>
      <w:r w:rsidR="007253A8" w:rsidRPr="00E86237">
        <w:rPr>
          <w:rFonts w:ascii="Arial" w:hAnsi="Arial" w:cs="Arial"/>
          <w:sz w:val="22"/>
          <w:szCs w:val="22"/>
        </w:rPr>
        <w:t>den Wärmeaustausch zwischen Kältemittel und Wasser. Dabei handelt es sich um eine Box mit integriertem Plattenwärmetauscher</w:t>
      </w:r>
      <w:r w:rsidR="00140E96">
        <w:rPr>
          <w:rFonts w:ascii="Arial" w:hAnsi="Arial" w:cs="Arial"/>
          <w:sz w:val="22"/>
          <w:szCs w:val="22"/>
        </w:rPr>
        <w:t xml:space="preserve">, einer invertergeregelten </w:t>
      </w:r>
      <w:r w:rsidR="007253A8" w:rsidRPr="00E86237">
        <w:rPr>
          <w:rFonts w:ascii="Arial" w:hAnsi="Arial" w:cs="Arial"/>
          <w:sz w:val="22"/>
          <w:szCs w:val="22"/>
        </w:rPr>
        <w:t>Pumpe</w:t>
      </w:r>
      <w:r w:rsidR="00140E96">
        <w:rPr>
          <w:rFonts w:ascii="Arial" w:hAnsi="Arial" w:cs="Arial"/>
          <w:sz w:val="22"/>
          <w:szCs w:val="22"/>
        </w:rPr>
        <w:t xml:space="preserve"> sowie die gesamte Steuereinheit</w:t>
      </w:r>
      <w:r w:rsidR="007253A8" w:rsidRPr="00E86237">
        <w:rPr>
          <w:rFonts w:ascii="Arial" w:hAnsi="Arial" w:cs="Arial"/>
          <w:sz w:val="22"/>
          <w:szCs w:val="22"/>
        </w:rPr>
        <w:t xml:space="preserve">. </w:t>
      </w:r>
      <w:r w:rsidR="008D683F" w:rsidRPr="00A02458">
        <w:rPr>
          <w:rFonts w:ascii="Arial" w:hAnsi="Arial" w:cs="Arial"/>
          <w:sz w:val="22"/>
          <w:szCs w:val="22"/>
        </w:rPr>
        <w:t xml:space="preserve">Die Hydro Unit kann im Gebäude installiert werden und macht </w:t>
      </w:r>
      <w:r w:rsidR="008D683F" w:rsidRPr="00E86237">
        <w:rPr>
          <w:rFonts w:ascii="Arial" w:hAnsi="Arial" w:cs="Arial"/>
          <w:sz w:val="22"/>
          <w:szCs w:val="22"/>
        </w:rPr>
        <w:t xml:space="preserve">dadurch </w:t>
      </w:r>
      <w:r w:rsidR="008D683F" w:rsidRPr="00A02458">
        <w:rPr>
          <w:rFonts w:ascii="Arial" w:hAnsi="Arial" w:cs="Arial"/>
          <w:sz w:val="22"/>
          <w:szCs w:val="22"/>
        </w:rPr>
        <w:t>Frostschutzmaßnahmen überflüssig.</w:t>
      </w:r>
    </w:p>
    <w:p w14:paraId="195F47B9" w14:textId="7CA9E364" w:rsidR="008D683F" w:rsidRDefault="007253A8" w:rsidP="008D683F">
      <w:pPr>
        <w:spacing w:line="360" w:lineRule="auto"/>
        <w:rPr>
          <w:rFonts w:ascii="Arial" w:hAnsi="Arial" w:cs="Arial"/>
          <w:sz w:val="22"/>
          <w:szCs w:val="22"/>
        </w:rPr>
      </w:pPr>
      <w:r w:rsidRPr="00E86237">
        <w:rPr>
          <w:rFonts w:ascii="Arial" w:hAnsi="Arial" w:cs="Arial"/>
          <w:sz w:val="22"/>
          <w:szCs w:val="22"/>
        </w:rPr>
        <w:t xml:space="preserve">Während der Plattenwärmetauscher die Energie zwischen Kältemittel und Wasser austauscht, sorgt die invertergeregelte Pumpe dafür, dass das </w:t>
      </w:r>
      <w:r w:rsidR="00A02458" w:rsidRPr="00E86237">
        <w:rPr>
          <w:rFonts w:ascii="Arial" w:hAnsi="Arial" w:cs="Arial"/>
          <w:sz w:val="22"/>
          <w:szCs w:val="22"/>
        </w:rPr>
        <w:t>konditionierte</w:t>
      </w:r>
      <w:r w:rsidRPr="00E86237">
        <w:rPr>
          <w:rFonts w:ascii="Arial" w:hAnsi="Arial" w:cs="Arial"/>
          <w:sz w:val="22"/>
          <w:szCs w:val="22"/>
        </w:rPr>
        <w:t xml:space="preserve"> Wasser über </w:t>
      </w:r>
      <w:r w:rsidR="00140E96">
        <w:rPr>
          <w:rFonts w:ascii="Arial" w:hAnsi="Arial" w:cs="Arial"/>
          <w:sz w:val="22"/>
          <w:szCs w:val="22"/>
        </w:rPr>
        <w:t>Rohrleit</w:t>
      </w:r>
      <w:r w:rsidRPr="00E86237">
        <w:rPr>
          <w:rFonts w:ascii="Arial" w:hAnsi="Arial" w:cs="Arial"/>
          <w:sz w:val="22"/>
          <w:szCs w:val="22"/>
        </w:rPr>
        <w:t xml:space="preserve">ungen bedarfsgenau zu den Innengeräten geführt wird. </w:t>
      </w:r>
      <w:r w:rsidR="008D683F" w:rsidRPr="00A02458">
        <w:rPr>
          <w:rFonts w:ascii="Arial" w:hAnsi="Arial" w:cs="Arial"/>
          <w:sz w:val="22"/>
          <w:szCs w:val="22"/>
        </w:rPr>
        <w:t xml:space="preserve">Ein hydraulischer </w:t>
      </w:r>
      <w:r w:rsidR="008D683F" w:rsidRPr="00A02458">
        <w:rPr>
          <w:rFonts w:ascii="Arial" w:hAnsi="Arial" w:cs="Arial"/>
          <w:sz w:val="22"/>
          <w:szCs w:val="22"/>
        </w:rPr>
        <w:lastRenderedPageBreak/>
        <w:t xml:space="preserve">Abgleich </w:t>
      </w:r>
      <w:r w:rsidR="008D683F">
        <w:rPr>
          <w:rFonts w:ascii="Arial" w:hAnsi="Arial" w:cs="Arial"/>
          <w:sz w:val="22"/>
          <w:szCs w:val="22"/>
        </w:rPr>
        <w:t xml:space="preserve">ist bei diesem System nicht erforderlich, da </w:t>
      </w:r>
      <w:r w:rsidR="008D683F" w:rsidRPr="00A02458">
        <w:rPr>
          <w:rFonts w:ascii="Arial" w:hAnsi="Arial" w:cs="Arial"/>
          <w:sz w:val="22"/>
          <w:szCs w:val="22"/>
        </w:rPr>
        <w:t xml:space="preserve">die Innengeräte </w:t>
      </w:r>
      <w:r w:rsidR="00140E96" w:rsidRPr="00140E96">
        <w:rPr>
          <w:rFonts w:ascii="Arial" w:hAnsi="Arial" w:cs="Arial"/>
          <w:sz w:val="22"/>
          <w:szCs w:val="22"/>
        </w:rPr>
        <w:t>über Ventile verfügen, die über Druck</w:t>
      </w:r>
      <w:r w:rsidR="00140E96">
        <w:rPr>
          <w:rFonts w:ascii="Arial" w:hAnsi="Arial" w:cs="Arial"/>
          <w:sz w:val="22"/>
          <w:szCs w:val="22"/>
        </w:rPr>
        <w:t>-</w:t>
      </w:r>
      <w:r w:rsidR="00140E96" w:rsidRPr="00140E96">
        <w:rPr>
          <w:rFonts w:ascii="Arial" w:hAnsi="Arial" w:cs="Arial"/>
          <w:sz w:val="22"/>
          <w:szCs w:val="22"/>
        </w:rPr>
        <w:t xml:space="preserve"> und Temperatursensorik verfügen. Mit deren Hilfe wird sichergestellt, dass über jeden Wärmetauscher im Innengerät die optimale Wassermenge bereitgestellt werden kann</w:t>
      </w:r>
      <w:r w:rsidR="00140E96">
        <w:rPr>
          <w:rFonts w:ascii="Arial" w:hAnsi="Arial" w:cs="Arial"/>
          <w:sz w:val="22"/>
          <w:szCs w:val="22"/>
        </w:rPr>
        <w:t xml:space="preserve">. </w:t>
      </w:r>
      <w:r w:rsidR="008D683F">
        <w:rPr>
          <w:rFonts w:ascii="Arial" w:hAnsi="Arial" w:cs="Arial"/>
          <w:sz w:val="22"/>
          <w:szCs w:val="22"/>
        </w:rPr>
        <w:t xml:space="preserve">So kann die </w:t>
      </w:r>
      <w:r w:rsidR="008D683F" w:rsidRPr="00A02458">
        <w:rPr>
          <w:rFonts w:ascii="Arial" w:hAnsi="Arial" w:cs="Arial"/>
          <w:sz w:val="22"/>
          <w:szCs w:val="22"/>
        </w:rPr>
        <w:t>optimale Ausnutzung des Wärmetauschers jederzeit sichergestellt</w:t>
      </w:r>
      <w:r w:rsidR="008D683F">
        <w:rPr>
          <w:rFonts w:ascii="Arial" w:hAnsi="Arial" w:cs="Arial"/>
          <w:sz w:val="22"/>
          <w:szCs w:val="22"/>
        </w:rPr>
        <w:t xml:space="preserve"> werden</w:t>
      </w:r>
      <w:r w:rsidR="008D683F" w:rsidRPr="00A02458">
        <w:rPr>
          <w:rFonts w:ascii="Arial" w:hAnsi="Arial" w:cs="Arial"/>
          <w:sz w:val="22"/>
          <w:szCs w:val="22"/>
        </w:rPr>
        <w:t>.</w:t>
      </w:r>
      <w:r w:rsidR="008D683F">
        <w:rPr>
          <w:rFonts w:ascii="Arial" w:hAnsi="Arial" w:cs="Arial"/>
          <w:sz w:val="22"/>
          <w:szCs w:val="22"/>
        </w:rPr>
        <w:t xml:space="preserve"> </w:t>
      </w:r>
    </w:p>
    <w:p w14:paraId="73B035A1" w14:textId="1E4C1CA4" w:rsidR="00023FAA" w:rsidRDefault="00023FAA" w:rsidP="00486DFD">
      <w:pPr>
        <w:spacing w:line="360" w:lineRule="auto"/>
        <w:rPr>
          <w:rFonts w:ascii="Arial" w:hAnsi="Arial" w:cs="Arial"/>
          <w:sz w:val="22"/>
          <w:szCs w:val="22"/>
        </w:rPr>
      </w:pPr>
      <w:r>
        <w:rPr>
          <w:rFonts w:ascii="Arial" w:hAnsi="Arial" w:cs="Arial"/>
          <w:sz w:val="22"/>
          <w:szCs w:val="22"/>
        </w:rPr>
        <w:t xml:space="preserve">Das </w:t>
      </w:r>
      <w:r w:rsidRPr="007454A8">
        <w:rPr>
          <w:rFonts w:ascii="Arial" w:hAnsi="Arial" w:cs="Arial"/>
          <w:sz w:val="22"/>
          <w:szCs w:val="22"/>
        </w:rPr>
        <w:t>Hybrid VRF-System der Y-Serie arbeite</w:t>
      </w:r>
      <w:r>
        <w:rPr>
          <w:rFonts w:ascii="Arial" w:hAnsi="Arial" w:cs="Arial"/>
          <w:sz w:val="22"/>
          <w:szCs w:val="22"/>
        </w:rPr>
        <w:t>t</w:t>
      </w:r>
      <w:r w:rsidRPr="007454A8">
        <w:rPr>
          <w:rFonts w:ascii="Arial" w:hAnsi="Arial" w:cs="Arial"/>
          <w:sz w:val="22"/>
          <w:szCs w:val="22"/>
        </w:rPr>
        <w:t xml:space="preserve"> mit dem Kältemittel R32 als Arbeitsmedium </w:t>
      </w:r>
      <w:r w:rsidRPr="00E86237">
        <w:rPr>
          <w:rFonts w:ascii="Arial" w:hAnsi="Arial" w:cs="Arial"/>
          <w:sz w:val="22"/>
          <w:szCs w:val="22"/>
        </w:rPr>
        <w:t>und hat damit ein deutlich geringeres CO</w:t>
      </w:r>
      <w:r w:rsidRPr="00E86237">
        <w:rPr>
          <w:rFonts w:ascii="Arial" w:hAnsi="Arial" w:cs="Arial"/>
          <w:sz w:val="22"/>
          <w:szCs w:val="22"/>
          <w:vertAlign w:val="subscript"/>
        </w:rPr>
        <w:t>2</w:t>
      </w:r>
      <w:r w:rsidRPr="00E86237">
        <w:rPr>
          <w:rFonts w:ascii="Arial" w:hAnsi="Arial" w:cs="Arial"/>
          <w:sz w:val="22"/>
          <w:szCs w:val="22"/>
        </w:rPr>
        <w:t>-Äquivalent als herkömmliche Systeme</w:t>
      </w:r>
      <w:r w:rsidR="00140E96" w:rsidRPr="00140E96">
        <w:rPr>
          <w:rFonts w:ascii="Arial" w:hAnsi="Arial" w:cs="Arial"/>
          <w:sz w:val="22"/>
          <w:szCs w:val="22"/>
        </w:rPr>
        <w:t xml:space="preserve"> </w:t>
      </w:r>
      <w:r w:rsidR="00140E96">
        <w:rPr>
          <w:rFonts w:ascii="Arial" w:hAnsi="Arial" w:cs="Arial"/>
          <w:sz w:val="22"/>
          <w:szCs w:val="22"/>
        </w:rPr>
        <w:t>mit dem Kältemittel R410A oder andere</w:t>
      </w:r>
      <w:r w:rsidR="00EA61BA">
        <w:rPr>
          <w:rFonts w:ascii="Arial" w:hAnsi="Arial" w:cs="Arial"/>
          <w:sz w:val="22"/>
          <w:szCs w:val="22"/>
        </w:rPr>
        <w:t>n</w:t>
      </w:r>
      <w:r w:rsidR="00140E96">
        <w:rPr>
          <w:rFonts w:ascii="Arial" w:hAnsi="Arial" w:cs="Arial"/>
          <w:sz w:val="22"/>
          <w:szCs w:val="22"/>
        </w:rPr>
        <w:t xml:space="preserve"> </w:t>
      </w:r>
      <w:r w:rsidR="00EA61BA">
        <w:rPr>
          <w:rFonts w:ascii="Arial" w:hAnsi="Arial" w:cs="Arial"/>
          <w:sz w:val="22"/>
          <w:szCs w:val="22"/>
        </w:rPr>
        <w:t>High</w:t>
      </w:r>
      <w:r w:rsidR="00140E96">
        <w:rPr>
          <w:rFonts w:ascii="Arial" w:hAnsi="Arial" w:cs="Arial"/>
          <w:sz w:val="22"/>
          <w:szCs w:val="22"/>
        </w:rPr>
        <w:t>-GWP Kältemittel</w:t>
      </w:r>
      <w:r w:rsidR="00EA61BA">
        <w:rPr>
          <w:rFonts w:ascii="Arial" w:hAnsi="Arial" w:cs="Arial"/>
          <w:sz w:val="22"/>
          <w:szCs w:val="22"/>
        </w:rPr>
        <w:t>n</w:t>
      </w:r>
      <w:r w:rsidR="00140E96" w:rsidRPr="00E86237">
        <w:rPr>
          <w:rFonts w:ascii="Arial" w:hAnsi="Arial" w:cs="Arial"/>
          <w:sz w:val="22"/>
          <w:szCs w:val="22"/>
        </w:rPr>
        <w:t>.</w:t>
      </w:r>
      <w:r w:rsidRPr="00E86237">
        <w:rPr>
          <w:rFonts w:ascii="Arial" w:hAnsi="Arial" w:cs="Arial"/>
          <w:sz w:val="22"/>
          <w:szCs w:val="22"/>
        </w:rPr>
        <w:t xml:space="preserve"> </w:t>
      </w:r>
      <w:r w:rsidR="008D683F">
        <w:rPr>
          <w:rFonts w:ascii="Arial" w:hAnsi="Arial" w:cs="Arial"/>
          <w:sz w:val="22"/>
          <w:szCs w:val="22"/>
        </w:rPr>
        <w:t xml:space="preserve">Zudem </w:t>
      </w:r>
      <w:r w:rsidR="008D683F" w:rsidRPr="00A02458">
        <w:rPr>
          <w:rFonts w:ascii="Arial" w:hAnsi="Arial" w:cs="Arial"/>
          <w:sz w:val="22"/>
          <w:szCs w:val="22"/>
        </w:rPr>
        <w:t xml:space="preserve">zirkuliert </w:t>
      </w:r>
      <w:r w:rsidR="008D683F">
        <w:rPr>
          <w:rFonts w:ascii="Arial" w:hAnsi="Arial" w:cs="Arial"/>
          <w:sz w:val="22"/>
          <w:szCs w:val="22"/>
        </w:rPr>
        <w:t>d</w:t>
      </w:r>
      <w:r w:rsidR="008D683F" w:rsidRPr="00A02458">
        <w:rPr>
          <w:rFonts w:ascii="Arial" w:hAnsi="Arial" w:cs="Arial"/>
          <w:sz w:val="22"/>
          <w:szCs w:val="22"/>
        </w:rPr>
        <w:t>as Kältemittel ausschließlich zwischen der Hydro Unit und dem Außengerät</w:t>
      </w:r>
      <w:r w:rsidR="008D683F" w:rsidRPr="00E86237">
        <w:rPr>
          <w:rFonts w:ascii="Arial" w:hAnsi="Arial" w:cs="Arial"/>
          <w:sz w:val="22"/>
          <w:szCs w:val="22"/>
        </w:rPr>
        <w:t xml:space="preserve"> und benötigt daher deutlich weniger Kältemittel als herkömmliche </w:t>
      </w:r>
      <w:r w:rsidR="00140E96">
        <w:rPr>
          <w:rFonts w:ascii="Arial" w:hAnsi="Arial" w:cs="Arial"/>
          <w:sz w:val="22"/>
          <w:szCs w:val="22"/>
        </w:rPr>
        <w:t xml:space="preserve">direkt verdampfende </w:t>
      </w:r>
      <w:r w:rsidR="008D683F" w:rsidRPr="00E86237">
        <w:rPr>
          <w:rFonts w:ascii="Arial" w:hAnsi="Arial" w:cs="Arial"/>
          <w:sz w:val="22"/>
          <w:szCs w:val="22"/>
        </w:rPr>
        <w:t xml:space="preserve">VRF-Lösungen. </w:t>
      </w:r>
      <w:r w:rsidR="00E86237" w:rsidRPr="00E86237">
        <w:rPr>
          <w:rFonts w:ascii="Arial" w:hAnsi="Arial" w:cs="Arial"/>
          <w:sz w:val="22"/>
          <w:szCs w:val="22"/>
        </w:rPr>
        <w:t>Da</w:t>
      </w:r>
      <w:r w:rsidR="008D683F">
        <w:rPr>
          <w:rFonts w:ascii="Arial" w:hAnsi="Arial" w:cs="Arial"/>
          <w:sz w:val="22"/>
          <w:szCs w:val="22"/>
        </w:rPr>
        <w:t>durch</w:t>
      </w:r>
      <w:r w:rsidR="00E86237" w:rsidRPr="00E86237">
        <w:rPr>
          <w:rFonts w:ascii="Arial" w:hAnsi="Arial" w:cs="Arial"/>
          <w:sz w:val="22"/>
          <w:szCs w:val="22"/>
        </w:rPr>
        <w:t xml:space="preserve"> erfüllt die Hybrid VRF Y-Serie schon jetzt die Anforderungen der F-Gase-Verordnung für 2030. Denn zum einen weist R32 einen niedrigen GWP-Wert auf, zum anderen spart das System zusätzlich Kältemittelfüllmenge ein, weil im Gebäude größtenteils Wasser als Transportmedium zum Einsatz kommt.</w:t>
      </w:r>
      <w:bookmarkStart w:id="8" w:name="_Hlk51770728"/>
      <w:r w:rsidR="0051555C">
        <w:rPr>
          <w:rFonts w:ascii="Arial" w:hAnsi="Arial" w:cs="Arial"/>
          <w:sz w:val="22"/>
          <w:szCs w:val="22"/>
        </w:rPr>
        <w:t xml:space="preserve"> </w:t>
      </w:r>
    </w:p>
    <w:p w14:paraId="1DAC32F6" w14:textId="55FC3799" w:rsidR="00023FAA" w:rsidRDefault="0051555C" w:rsidP="007454A8">
      <w:pPr>
        <w:spacing w:line="360" w:lineRule="auto"/>
        <w:rPr>
          <w:rFonts w:ascii="Arial" w:eastAsia="Calibri" w:hAnsi="Arial" w:cs="Times New Roman"/>
          <w:sz w:val="22"/>
          <w:szCs w:val="22"/>
          <w:lang w:eastAsia="de-DE"/>
        </w:rPr>
      </w:pPr>
      <w:r>
        <w:rPr>
          <w:rFonts w:ascii="Arial" w:hAnsi="Arial" w:cs="Arial"/>
          <w:sz w:val="22"/>
          <w:szCs w:val="22"/>
        </w:rPr>
        <w:t>Z</w:t>
      </w:r>
      <w:r w:rsidR="00486DFD">
        <w:rPr>
          <w:rFonts w:ascii="Arial" w:hAnsi="Arial" w:cs="Arial"/>
          <w:sz w:val="22"/>
          <w:szCs w:val="22"/>
        </w:rPr>
        <w:t>ahlreiche Praxisbeispiele</w:t>
      </w:r>
      <w:r w:rsidR="00167042">
        <w:rPr>
          <w:rFonts w:ascii="Arial" w:hAnsi="Arial" w:cs="Arial"/>
          <w:sz w:val="22"/>
          <w:szCs w:val="22"/>
        </w:rPr>
        <w:t xml:space="preserve"> belegen</w:t>
      </w:r>
      <w:r w:rsidR="00486DFD">
        <w:rPr>
          <w:rFonts w:ascii="Arial" w:hAnsi="Arial" w:cs="Arial"/>
          <w:sz w:val="22"/>
          <w:szCs w:val="22"/>
        </w:rPr>
        <w:t xml:space="preserve">, </w:t>
      </w:r>
      <w:r>
        <w:rPr>
          <w:rFonts w:ascii="Arial" w:hAnsi="Arial" w:cs="Arial"/>
          <w:sz w:val="22"/>
          <w:szCs w:val="22"/>
        </w:rPr>
        <w:t>wo</w:t>
      </w:r>
      <w:r w:rsidR="00486DFD">
        <w:rPr>
          <w:rFonts w:ascii="Arial" w:hAnsi="Arial" w:cs="Arial"/>
          <w:sz w:val="22"/>
          <w:szCs w:val="22"/>
        </w:rPr>
        <w:t xml:space="preserve"> die neue Technologie bereits eingesetzt wird</w:t>
      </w:r>
      <w:r w:rsidR="0071720A">
        <w:rPr>
          <w:rFonts w:ascii="Arial" w:hAnsi="Arial" w:cs="Arial"/>
          <w:sz w:val="22"/>
          <w:szCs w:val="22"/>
        </w:rPr>
        <w:t xml:space="preserve">, </w:t>
      </w:r>
      <w:r>
        <w:rPr>
          <w:rFonts w:ascii="Arial" w:hAnsi="Arial" w:cs="Arial"/>
          <w:bCs/>
          <w:sz w:val="22"/>
          <w:szCs w:val="22"/>
        </w:rPr>
        <w:t>u</w:t>
      </w:r>
      <w:r w:rsidR="0071720A" w:rsidRPr="009E67E4">
        <w:rPr>
          <w:rFonts w:ascii="Arial" w:hAnsi="Arial" w:cs="Arial"/>
          <w:bCs/>
          <w:sz w:val="22"/>
          <w:szCs w:val="22"/>
        </w:rPr>
        <w:t>m den Energieverbrauch spürbar zu senken</w:t>
      </w:r>
      <w:r w:rsidR="0071720A" w:rsidRPr="0071720A">
        <w:rPr>
          <w:rFonts w:ascii="Arial" w:hAnsi="Arial" w:cs="Arial"/>
          <w:bCs/>
          <w:sz w:val="22"/>
          <w:szCs w:val="22"/>
        </w:rPr>
        <w:t xml:space="preserve">, </w:t>
      </w:r>
      <w:r w:rsidR="0071720A" w:rsidRPr="009E67E4">
        <w:rPr>
          <w:rFonts w:ascii="Arial" w:hAnsi="Arial" w:cs="Arial"/>
          <w:bCs/>
          <w:sz w:val="22"/>
          <w:szCs w:val="22"/>
        </w:rPr>
        <w:t>zur CO</w:t>
      </w:r>
      <w:r w:rsidR="0071720A" w:rsidRPr="009E67E4">
        <w:rPr>
          <w:rFonts w:ascii="Arial" w:hAnsi="Arial" w:cs="Arial"/>
          <w:bCs/>
          <w:sz w:val="22"/>
          <w:szCs w:val="22"/>
          <w:vertAlign w:val="subscript"/>
        </w:rPr>
        <w:t>2</w:t>
      </w:r>
      <w:r w:rsidR="0071720A" w:rsidRPr="009E67E4">
        <w:rPr>
          <w:rFonts w:ascii="Arial" w:hAnsi="Arial" w:cs="Arial"/>
          <w:bCs/>
          <w:sz w:val="22"/>
          <w:szCs w:val="22"/>
        </w:rPr>
        <w:t>-Reduzierung beizutrage</w:t>
      </w:r>
      <w:r w:rsidR="0071720A" w:rsidRPr="0071720A">
        <w:rPr>
          <w:rFonts w:ascii="Arial" w:hAnsi="Arial" w:cs="Arial"/>
          <w:bCs/>
          <w:sz w:val="22"/>
          <w:szCs w:val="22"/>
        </w:rPr>
        <w:t>n und das</w:t>
      </w:r>
      <w:r w:rsidR="0071720A" w:rsidRPr="009E67E4">
        <w:rPr>
          <w:rFonts w:ascii="Arial" w:hAnsi="Arial" w:cs="Arial"/>
          <w:bCs/>
          <w:sz w:val="22"/>
          <w:szCs w:val="22"/>
        </w:rPr>
        <w:t xml:space="preserve"> jeweilige Anforderungsprofil optimal bedienen zu können</w:t>
      </w:r>
      <w:r w:rsidR="0071720A" w:rsidRPr="0071720A">
        <w:rPr>
          <w:rFonts w:ascii="Arial" w:hAnsi="Arial" w:cs="Arial"/>
          <w:bCs/>
          <w:sz w:val="22"/>
          <w:szCs w:val="22"/>
        </w:rPr>
        <w:t xml:space="preserve">. </w:t>
      </w:r>
      <w:r w:rsidR="00167042">
        <w:rPr>
          <w:rFonts w:ascii="Arial" w:hAnsi="Arial" w:cs="Arial"/>
          <w:sz w:val="22"/>
          <w:szCs w:val="22"/>
        </w:rPr>
        <w:t xml:space="preserve">So </w:t>
      </w:r>
      <w:r w:rsidR="009E67E4">
        <w:rPr>
          <w:rFonts w:ascii="Arial" w:hAnsi="Arial" w:cs="Arial"/>
          <w:sz w:val="22"/>
          <w:szCs w:val="22"/>
        </w:rPr>
        <w:t xml:space="preserve">werden ein Büroneubau </w:t>
      </w:r>
      <w:r w:rsidR="00B37A2B">
        <w:rPr>
          <w:rFonts w:ascii="Arial" w:hAnsi="Arial" w:cs="Arial"/>
          <w:sz w:val="22"/>
          <w:szCs w:val="22"/>
        </w:rPr>
        <w:t>eines</w:t>
      </w:r>
      <w:r w:rsidR="00B37A2B" w:rsidRPr="00B37A2B">
        <w:rPr>
          <w:rFonts w:ascii="Arial" w:hAnsi="Arial" w:cs="Arial"/>
          <w:sz w:val="22"/>
          <w:szCs w:val="22"/>
        </w:rPr>
        <w:t xml:space="preserve"> Produzent</w:t>
      </w:r>
      <w:r w:rsidR="00B37A2B">
        <w:rPr>
          <w:rFonts w:ascii="Arial" w:hAnsi="Arial" w:cs="Arial"/>
          <w:sz w:val="22"/>
          <w:szCs w:val="22"/>
        </w:rPr>
        <w:t>en</w:t>
      </w:r>
      <w:r w:rsidR="00B37A2B" w:rsidRPr="00B37A2B">
        <w:rPr>
          <w:rFonts w:ascii="Arial" w:hAnsi="Arial" w:cs="Arial"/>
          <w:sz w:val="22"/>
          <w:szCs w:val="22"/>
        </w:rPr>
        <w:t xml:space="preserve"> von Kunststoff-Profilsystemen für die Herstellung von Fenstern, Türen, Rollläden und Schiebetüren</w:t>
      </w:r>
      <w:r w:rsidR="00165F93">
        <w:rPr>
          <w:rFonts w:ascii="Arial" w:hAnsi="Arial" w:cs="Arial"/>
          <w:sz w:val="22"/>
          <w:szCs w:val="22"/>
        </w:rPr>
        <w:t xml:space="preserve"> in Sendenhorst</w:t>
      </w:r>
      <w:r w:rsidR="00B37A2B" w:rsidRPr="00B37A2B">
        <w:rPr>
          <w:rFonts w:ascii="Arial" w:hAnsi="Arial" w:cs="Arial"/>
          <w:sz w:val="22"/>
          <w:szCs w:val="22"/>
        </w:rPr>
        <w:t xml:space="preserve"> </w:t>
      </w:r>
      <w:r w:rsidR="00B37A2B">
        <w:rPr>
          <w:rFonts w:ascii="Arial" w:hAnsi="Arial" w:cs="Arial"/>
          <w:sz w:val="22"/>
          <w:szCs w:val="22"/>
        </w:rPr>
        <w:t>sowie</w:t>
      </w:r>
      <w:r w:rsidR="009E67E4">
        <w:rPr>
          <w:rFonts w:ascii="Arial" w:hAnsi="Arial" w:cs="Arial"/>
          <w:sz w:val="22"/>
          <w:szCs w:val="22"/>
        </w:rPr>
        <w:t xml:space="preserve"> eine große Filiale eines Selbstbedienungswarenhauses im niedersächsischen Oldenburg mit de</w:t>
      </w:r>
      <w:r w:rsidR="0029570A">
        <w:rPr>
          <w:rFonts w:ascii="Arial" w:hAnsi="Arial" w:cs="Arial"/>
          <w:sz w:val="22"/>
          <w:szCs w:val="22"/>
        </w:rPr>
        <w:t>r</w:t>
      </w:r>
      <w:r w:rsidR="009E67E4">
        <w:rPr>
          <w:rFonts w:ascii="Arial" w:hAnsi="Arial" w:cs="Arial"/>
          <w:sz w:val="22"/>
          <w:szCs w:val="22"/>
        </w:rPr>
        <w:t xml:space="preserve"> </w:t>
      </w:r>
      <w:r w:rsidR="009E67E4" w:rsidRPr="00880121">
        <w:rPr>
          <w:rFonts w:ascii="Arial" w:hAnsi="Arial" w:cs="Arial"/>
          <w:sz w:val="22"/>
          <w:szCs w:val="22"/>
        </w:rPr>
        <w:t>neue</w:t>
      </w:r>
      <w:r w:rsidR="009E67E4">
        <w:rPr>
          <w:rFonts w:ascii="Arial" w:hAnsi="Arial" w:cs="Arial"/>
          <w:sz w:val="22"/>
          <w:szCs w:val="22"/>
        </w:rPr>
        <w:t>n</w:t>
      </w:r>
      <w:r w:rsidR="009E67E4" w:rsidRPr="00880121">
        <w:rPr>
          <w:rFonts w:ascii="Arial" w:hAnsi="Arial" w:cs="Arial"/>
          <w:sz w:val="22"/>
          <w:szCs w:val="22"/>
        </w:rPr>
        <w:t xml:space="preserve"> Hybrid VRF Y-Serie </w:t>
      </w:r>
      <w:r w:rsidR="0029570A">
        <w:rPr>
          <w:rFonts w:ascii="Arial" w:hAnsi="Arial" w:cs="Arial"/>
          <w:sz w:val="22"/>
          <w:szCs w:val="22"/>
        </w:rPr>
        <w:t>von</w:t>
      </w:r>
      <w:r w:rsidR="009E67E4" w:rsidRPr="00880121">
        <w:rPr>
          <w:rFonts w:ascii="Arial" w:hAnsi="Arial" w:cs="Arial"/>
          <w:sz w:val="22"/>
          <w:szCs w:val="22"/>
        </w:rPr>
        <w:t xml:space="preserve"> Mitsubishi Electric</w:t>
      </w:r>
      <w:r w:rsidR="009E67E4" w:rsidRPr="00880121">
        <w:rPr>
          <w:rFonts w:ascii="Arial" w:eastAsia="Calibri" w:hAnsi="Arial" w:cs="Times New Roman"/>
          <w:sz w:val="22"/>
          <w:szCs w:val="22"/>
          <w:lang w:eastAsia="de-DE"/>
        </w:rPr>
        <w:t xml:space="preserve"> </w:t>
      </w:r>
      <w:r w:rsidR="009E67E4">
        <w:rPr>
          <w:rFonts w:ascii="Arial" w:eastAsia="Calibri" w:hAnsi="Arial" w:cs="Times New Roman"/>
          <w:sz w:val="22"/>
          <w:szCs w:val="22"/>
          <w:lang w:eastAsia="de-DE"/>
        </w:rPr>
        <w:t xml:space="preserve">klimatisiert. </w:t>
      </w:r>
      <w:bookmarkEnd w:id="8"/>
    </w:p>
    <w:p w14:paraId="63B8FF37" w14:textId="098D20C9" w:rsidR="005A2EF5" w:rsidRDefault="005A2EF5" w:rsidP="007454A8">
      <w:pPr>
        <w:spacing w:line="360" w:lineRule="auto"/>
        <w:rPr>
          <w:rFonts w:ascii="Arial" w:hAnsi="Arial" w:cs="Arial"/>
          <w:sz w:val="22"/>
          <w:szCs w:val="22"/>
        </w:rPr>
      </w:pPr>
      <w:r>
        <w:rPr>
          <w:rFonts w:ascii="Arial" w:hAnsi="Arial" w:cs="Arial"/>
          <w:sz w:val="22"/>
          <w:szCs w:val="22"/>
        </w:rPr>
        <w:t>B</w:t>
      </w:r>
      <w:r w:rsidR="005879D9">
        <w:rPr>
          <w:rFonts w:ascii="Arial" w:hAnsi="Arial" w:cs="Arial"/>
          <w:sz w:val="22"/>
          <w:szCs w:val="22"/>
        </w:rPr>
        <w:t xml:space="preserve">eiden Anwendungsbeispielen </w:t>
      </w:r>
      <w:r>
        <w:rPr>
          <w:rFonts w:ascii="Arial" w:hAnsi="Arial" w:cs="Arial"/>
          <w:sz w:val="22"/>
          <w:szCs w:val="22"/>
        </w:rPr>
        <w:t xml:space="preserve">oblag der Anspruch, </w:t>
      </w:r>
      <w:r>
        <w:rPr>
          <w:rFonts w:ascii="Arial" w:hAnsi="Arial" w:cs="Arial"/>
          <w:bCs/>
          <w:sz w:val="22"/>
          <w:szCs w:val="22"/>
        </w:rPr>
        <w:t>ö</w:t>
      </w:r>
      <w:r w:rsidRPr="005A2EF5">
        <w:rPr>
          <w:rFonts w:ascii="Arial" w:hAnsi="Arial" w:cs="Arial"/>
          <w:bCs/>
          <w:sz w:val="22"/>
          <w:szCs w:val="22"/>
        </w:rPr>
        <w:t>kologische Verantwortung und sozial verträgliches Handeln im eigenen Unternehmen vollständig zu integrieren</w:t>
      </w:r>
      <w:r>
        <w:rPr>
          <w:rFonts w:ascii="Arial" w:hAnsi="Arial" w:cs="Arial"/>
          <w:bCs/>
          <w:sz w:val="22"/>
          <w:szCs w:val="22"/>
        </w:rPr>
        <w:t xml:space="preserve"> und d</w:t>
      </w:r>
      <w:r w:rsidRPr="005A2EF5">
        <w:rPr>
          <w:rFonts w:ascii="Arial" w:hAnsi="Arial" w:cs="Arial"/>
          <w:bCs/>
          <w:sz w:val="22"/>
          <w:szCs w:val="22"/>
        </w:rPr>
        <w:t>iese Geschäftsstrategie nicht nur auf d</w:t>
      </w:r>
      <w:r>
        <w:rPr>
          <w:rFonts w:ascii="Arial" w:hAnsi="Arial" w:cs="Arial"/>
          <w:bCs/>
          <w:sz w:val="22"/>
          <w:szCs w:val="22"/>
        </w:rPr>
        <w:t xml:space="preserve">ie </w:t>
      </w:r>
      <w:r w:rsidR="003963D6">
        <w:rPr>
          <w:rFonts w:ascii="Arial" w:hAnsi="Arial" w:cs="Arial"/>
          <w:bCs/>
          <w:sz w:val="22"/>
          <w:szCs w:val="22"/>
        </w:rPr>
        <w:t xml:space="preserve">eigenen </w:t>
      </w:r>
      <w:r>
        <w:rPr>
          <w:rFonts w:ascii="Arial" w:hAnsi="Arial" w:cs="Arial"/>
          <w:bCs/>
          <w:sz w:val="22"/>
          <w:szCs w:val="22"/>
        </w:rPr>
        <w:t>Produkte</w:t>
      </w:r>
      <w:r w:rsidRPr="005A2EF5">
        <w:rPr>
          <w:rFonts w:ascii="Arial" w:hAnsi="Arial" w:cs="Arial"/>
          <w:bCs/>
          <w:sz w:val="22"/>
          <w:szCs w:val="22"/>
        </w:rPr>
        <w:t xml:space="preserve">, sondern auch auf die technische Ausstattung der </w:t>
      </w:r>
      <w:r>
        <w:rPr>
          <w:rFonts w:ascii="Arial" w:hAnsi="Arial" w:cs="Arial"/>
          <w:bCs/>
          <w:sz w:val="22"/>
          <w:szCs w:val="22"/>
        </w:rPr>
        <w:t>Firmengebäude</w:t>
      </w:r>
      <w:r w:rsidRPr="005A2EF5">
        <w:rPr>
          <w:rFonts w:ascii="Arial" w:hAnsi="Arial" w:cs="Arial"/>
          <w:bCs/>
          <w:sz w:val="22"/>
          <w:szCs w:val="22"/>
        </w:rPr>
        <w:t xml:space="preserve"> anzuwenden. In erster Linie betrifft dies die Energieversorgung, denn hier lassen sich die höchsten Energieeinsparungen erzielen.</w:t>
      </w:r>
      <w:r w:rsidRPr="005A2EF5">
        <w:rPr>
          <w:rFonts w:ascii="Arial" w:hAnsi="Arial" w:cs="Arial"/>
          <w:sz w:val="22"/>
          <w:szCs w:val="22"/>
        </w:rPr>
        <w:t xml:space="preserve"> </w:t>
      </w:r>
      <w:r>
        <w:rPr>
          <w:rFonts w:ascii="Arial" w:hAnsi="Arial" w:cs="Arial"/>
          <w:sz w:val="22"/>
          <w:szCs w:val="22"/>
        </w:rPr>
        <w:t xml:space="preserve">Hinzu kam, dass </w:t>
      </w:r>
      <w:r w:rsidR="00B37A2B">
        <w:rPr>
          <w:rFonts w:ascii="Arial" w:hAnsi="Arial" w:cs="Arial"/>
          <w:sz w:val="22"/>
          <w:szCs w:val="22"/>
        </w:rPr>
        <w:t>von den</w:t>
      </w:r>
      <w:r w:rsidRPr="009E67E4">
        <w:rPr>
          <w:rFonts w:ascii="Arial" w:hAnsi="Arial" w:cs="Arial"/>
          <w:sz w:val="22"/>
          <w:szCs w:val="22"/>
        </w:rPr>
        <w:t xml:space="preserve"> Unternehmensleitung</w:t>
      </w:r>
      <w:r>
        <w:rPr>
          <w:rFonts w:ascii="Arial" w:hAnsi="Arial" w:cs="Arial"/>
          <w:sz w:val="22"/>
          <w:szCs w:val="22"/>
        </w:rPr>
        <w:t>en</w:t>
      </w:r>
      <w:r w:rsidRPr="009E67E4">
        <w:rPr>
          <w:rFonts w:ascii="Arial" w:hAnsi="Arial" w:cs="Arial"/>
          <w:sz w:val="22"/>
          <w:szCs w:val="22"/>
        </w:rPr>
        <w:t xml:space="preserve"> kein Kältemittel in den Verkaufsräumen erwünscht </w:t>
      </w:r>
      <w:r w:rsidR="003963D6">
        <w:rPr>
          <w:rFonts w:ascii="Arial" w:hAnsi="Arial" w:cs="Arial"/>
          <w:sz w:val="22"/>
          <w:szCs w:val="22"/>
        </w:rPr>
        <w:t>war</w:t>
      </w:r>
      <w:r w:rsidRPr="009E67E4">
        <w:rPr>
          <w:rFonts w:ascii="Arial" w:hAnsi="Arial" w:cs="Arial"/>
          <w:sz w:val="22"/>
          <w:szCs w:val="22"/>
        </w:rPr>
        <w:t>.</w:t>
      </w:r>
    </w:p>
    <w:p w14:paraId="548B5C12" w14:textId="1D2BE827" w:rsidR="00B37A2B" w:rsidRPr="007454A8" w:rsidRDefault="00B37A2B" w:rsidP="00B37A2B">
      <w:pPr>
        <w:spacing w:line="360" w:lineRule="auto"/>
        <w:rPr>
          <w:rFonts w:ascii="Arial" w:hAnsi="Arial" w:cs="Arial"/>
          <w:bCs/>
          <w:sz w:val="22"/>
          <w:szCs w:val="22"/>
        </w:rPr>
      </w:pPr>
      <w:r>
        <w:rPr>
          <w:rFonts w:ascii="Arial" w:hAnsi="Arial" w:cs="Arial"/>
          <w:sz w:val="22"/>
          <w:szCs w:val="22"/>
        </w:rPr>
        <w:t>In Sendenhorst und Oldenburg sind somit zwei</w:t>
      </w:r>
      <w:r w:rsidR="005A2EF5">
        <w:rPr>
          <w:rFonts w:ascii="Arial" w:hAnsi="Arial" w:cs="Arial"/>
          <w:sz w:val="22"/>
          <w:szCs w:val="22"/>
        </w:rPr>
        <w:t xml:space="preserve"> Projekte realisiert worden, </w:t>
      </w:r>
      <w:r w:rsidR="003963D6">
        <w:rPr>
          <w:rFonts w:ascii="Arial" w:hAnsi="Arial" w:cs="Arial"/>
          <w:sz w:val="22"/>
          <w:szCs w:val="22"/>
        </w:rPr>
        <w:t xml:space="preserve">bei denen </w:t>
      </w:r>
      <w:r w:rsidR="003963D6" w:rsidRPr="005A2EF5">
        <w:rPr>
          <w:rFonts w:ascii="Arial" w:hAnsi="Arial" w:cs="Arial"/>
          <w:bCs/>
          <w:sz w:val="22"/>
          <w:szCs w:val="22"/>
        </w:rPr>
        <w:t>fortschrittliche Technologien</w:t>
      </w:r>
      <w:r w:rsidR="003963D6">
        <w:rPr>
          <w:rFonts w:ascii="Arial" w:hAnsi="Arial" w:cs="Arial"/>
          <w:bCs/>
          <w:sz w:val="22"/>
          <w:szCs w:val="22"/>
        </w:rPr>
        <w:t xml:space="preserve"> zum Einsatz kommen</w:t>
      </w:r>
      <w:r w:rsidR="003963D6" w:rsidRPr="005A2EF5">
        <w:rPr>
          <w:rFonts w:ascii="Arial" w:hAnsi="Arial" w:cs="Arial"/>
          <w:bCs/>
          <w:sz w:val="22"/>
          <w:szCs w:val="22"/>
        </w:rPr>
        <w:t>, die höchste Umweltauflagen erfüllen</w:t>
      </w:r>
      <w:r>
        <w:rPr>
          <w:rFonts w:ascii="Arial" w:hAnsi="Arial" w:cs="Arial"/>
          <w:bCs/>
          <w:sz w:val="22"/>
          <w:szCs w:val="22"/>
        </w:rPr>
        <w:t xml:space="preserve">, </w:t>
      </w:r>
      <w:r w:rsidR="003963D6" w:rsidRPr="005A2EF5">
        <w:rPr>
          <w:rFonts w:ascii="Arial" w:hAnsi="Arial" w:cs="Arial"/>
          <w:bCs/>
          <w:sz w:val="22"/>
          <w:szCs w:val="22"/>
        </w:rPr>
        <w:t>Behaglichkeit mit Komfort und Sicherheit kombinieren</w:t>
      </w:r>
      <w:r>
        <w:rPr>
          <w:rFonts w:ascii="Arial" w:hAnsi="Arial" w:cs="Arial"/>
          <w:bCs/>
          <w:sz w:val="22"/>
          <w:szCs w:val="22"/>
        </w:rPr>
        <w:t xml:space="preserve"> sowie </w:t>
      </w:r>
      <w:r w:rsidRPr="003963D6">
        <w:rPr>
          <w:rFonts w:ascii="Arial" w:hAnsi="Arial" w:cs="Arial"/>
          <w:bCs/>
          <w:sz w:val="22"/>
          <w:szCs w:val="22"/>
        </w:rPr>
        <w:t>Spitzenwerte</w:t>
      </w:r>
      <w:r>
        <w:rPr>
          <w:rFonts w:ascii="Arial" w:hAnsi="Arial" w:cs="Arial"/>
          <w:bCs/>
          <w:sz w:val="22"/>
          <w:szCs w:val="22"/>
        </w:rPr>
        <w:t xml:space="preserve"> </w:t>
      </w:r>
      <w:r w:rsidRPr="003963D6">
        <w:rPr>
          <w:rFonts w:ascii="Arial" w:hAnsi="Arial" w:cs="Arial"/>
          <w:bCs/>
          <w:sz w:val="22"/>
          <w:szCs w:val="22"/>
        </w:rPr>
        <w:t>bei der Energieeffizienz</w:t>
      </w:r>
      <w:r>
        <w:rPr>
          <w:rFonts w:ascii="Arial" w:hAnsi="Arial" w:cs="Arial"/>
          <w:bCs/>
          <w:sz w:val="22"/>
          <w:szCs w:val="22"/>
        </w:rPr>
        <w:t xml:space="preserve"> ermöglichen. </w:t>
      </w:r>
      <w:r w:rsidRPr="009E67E4">
        <w:rPr>
          <w:rFonts w:ascii="Arial" w:hAnsi="Arial" w:cs="Arial"/>
          <w:bCs/>
          <w:sz w:val="22"/>
          <w:szCs w:val="22"/>
        </w:rPr>
        <w:t>Ausschlaggebend war in diesem konkreten Fall, dass d</w:t>
      </w:r>
      <w:r w:rsidRPr="00B37A2B">
        <w:rPr>
          <w:rFonts w:ascii="Arial" w:hAnsi="Arial" w:cs="Arial"/>
          <w:bCs/>
          <w:sz w:val="22"/>
          <w:szCs w:val="22"/>
        </w:rPr>
        <w:t>ie Hybrid VRF Y-Serie</w:t>
      </w:r>
      <w:r w:rsidRPr="009E67E4">
        <w:rPr>
          <w:rFonts w:ascii="Arial" w:hAnsi="Arial" w:cs="Arial"/>
          <w:bCs/>
          <w:sz w:val="22"/>
          <w:szCs w:val="22"/>
        </w:rPr>
        <w:t xml:space="preserve"> durch die Trennung in einen kältemittel- und einen wassergeführten Anlagenteil, mit einer sehr geringen Kältemittelfüllmenge auskommt</w:t>
      </w:r>
      <w:r w:rsidRPr="00B37A2B">
        <w:rPr>
          <w:rFonts w:ascii="Arial" w:hAnsi="Arial" w:cs="Arial"/>
          <w:bCs/>
          <w:sz w:val="22"/>
          <w:szCs w:val="22"/>
        </w:rPr>
        <w:t xml:space="preserve"> und durch die</w:t>
      </w:r>
      <w:r w:rsidRPr="009E67E4">
        <w:rPr>
          <w:rFonts w:ascii="Arial" w:hAnsi="Arial" w:cs="Arial"/>
          <w:bCs/>
          <w:sz w:val="22"/>
          <w:szCs w:val="22"/>
        </w:rPr>
        <w:t xml:space="preserve"> Nutzung von Wasser als Wärmeträger mögliche Konflikte mit der DIN EN 378 von vornherein ausgeschlossen</w:t>
      </w:r>
      <w:r w:rsidRPr="00B37A2B">
        <w:rPr>
          <w:rFonts w:ascii="Arial" w:hAnsi="Arial" w:cs="Arial"/>
          <w:bCs/>
          <w:sz w:val="22"/>
          <w:szCs w:val="22"/>
        </w:rPr>
        <w:t xml:space="preserve"> werden konnten</w:t>
      </w:r>
      <w:r w:rsidRPr="009E67E4">
        <w:rPr>
          <w:rFonts w:ascii="Arial" w:hAnsi="Arial" w:cs="Arial"/>
          <w:bCs/>
          <w:sz w:val="22"/>
          <w:szCs w:val="22"/>
        </w:rPr>
        <w:t>.</w:t>
      </w:r>
    </w:p>
    <w:p w14:paraId="28D91BDC" w14:textId="2F540475" w:rsidR="00332562" w:rsidRPr="00332562" w:rsidRDefault="00332562" w:rsidP="00332562">
      <w:pPr>
        <w:spacing w:line="360" w:lineRule="auto"/>
        <w:rPr>
          <w:rFonts w:ascii="Arial" w:eastAsia="Calibri" w:hAnsi="Arial" w:cs="Times New Roman"/>
          <w:b/>
          <w:sz w:val="18"/>
          <w:szCs w:val="18"/>
          <w:lang w:eastAsia="de-DE"/>
        </w:rPr>
      </w:pPr>
      <w:r w:rsidRPr="00332562">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7" w:history="1">
        <w:r w:rsidRPr="00332562">
          <w:rPr>
            <w:rFonts w:ascii="Arial" w:eastAsia="Calibri" w:hAnsi="Arial" w:cs="Times New Roman"/>
            <w:bCs/>
            <w:color w:val="2370CD"/>
            <w:sz w:val="22"/>
            <w:u w:val="single"/>
            <w:lang w:eastAsia="de-DE"/>
          </w:rPr>
          <w:t>www.mitsubishi-les.com</w:t>
        </w:r>
      </w:hyperlink>
      <w:r w:rsidRPr="00332562">
        <w:rPr>
          <w:rFonts w:ascii="Arial" w:eastAsia="Calibri" w:hAnsi="Arial" w:cs="Times New Roman"/>
          <w:b/>
          <w:sz w:val="18"/>
          <w:szCs w:val="18"/>
          <w:lang w:eastAsia="de-DE"/>
        </w:rPr>
        <w:br w:type="page"/>
      </w:r>
    </w:p>
    <w:p w14:paraId="2C0E9FA3" w14:textId="77777777" w:rsidR="00332562" w:rsidRPr="00332562" w:rsidRDefault="00332562" w:rsidP="00332562">
      <w:pPr>
        <w:spacing w:after="0" w:line="240" w:lineRule="auto"/>
        <w:ind w:right="-17"/>
        <w:rPr>
          <w:rFonts w:ascii="Arial" w:eastAsia="Calibri" w:hAnsi="Arial" w:cs="Times New Roman"/>
          <w:b/>
          <w:sz w:val="18"/>
          <w:szCs w:val="18"/>
          <w:lang w:eastAsia="de-DE"/>
        </w:rPr>
      </w:pPr>
      <w:r w:rsidRPr="00332562">
        <w:rPr>
          <w:rFonts w:ascii="Arial" w:eastAsia="Calibri" w:hAnsi="Arial" w:cs="Times New Roman"/>
          <w:b/>
          <w:sz w:val="18"/>
          <w:szCs w:val="18"/>
          <w:lang w:eastAsia="de-DE"/>
        </w:rPr>
        <w:t>Über Mitsubishi Electric</w:t>
      </w:r>
    </w:p>
    <w:p w14:paraId="480F0C74" w14:textId="77777777" w:rsidR="00332562" w:rsidRPr="00332562" w:rsidRDefault="00332562" w:rsidP="00332562">
      <w:pPr>
        <w:spacing w:after="0" w:line="240" w:lineRule="auto"/>
        <w:ind w:right="-17"/>
        <w:rPr>
          <w:rFonts w:ascii="Arial" w:eastAsia="Calibri" w:hAnsi="Arial" w:cs="Times New Roman"/>
          <w:sz w:val="18"/>
          <w:szCs w:val="18"/>
          <w:lang w:eastAsia="de-DE"/>
        </w:rPr>
      </w:pPr>
    </w:p>
    <w:p w14:paraId="045D88A0" w14:textId="011C5ADA" w:rsidR="00332562" w:rsidRPr="00332562" w:rsidRDefault="00332562" w:rsidP="00332562">
      <w:pPr>
        <w:spacing w:after="0" w:line="240" w:lineRule="auto"/>
        <w:ind w:right="-17"/>
        <w:rPr>
          <w:rFonts w:ascii="Arial" w:eastAsia="Calibri" w:hAnsi="Arial" w:cs="Times New Roman"/>
          <w:sz w:val="18"/>
          <w:szCs w:val="18"/>
          <w:lang w:eastAsia="de-DE"/>
        </w:rPr>
      </w:pPr>
      <w:r w:rsidRPr="00332562">
        <w:rPr>
          <w:rFonts w:ascii="Arial" w:eastAsia="Calibri" w:hAnsi="Arial" w:cs="Times New Roman"/>
          <w:sz w:val="18"/>
          <w:szCs w:val="18"/>
          <w:lang w:eastAsia="de-DE"/>
        </w:rPr>
        <w:t>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146.500 Mitarbeitern erzielte das Unternehmen zum Ende des Geschäftsjahres am 31.03.2020 einen konsolidierten Umsatz von 40,9 Milliarden US</w:t>
      </w:r>
      <w:r w:rsidR="00A534EE">
        <w:rPr>
          <w:rFonts w:ascii="Arial" w:eastAsia="Calibri" w:hAnsi="Arial" w:cs="Times New Roman"/>
          <w:sz w:val="18"/>
          <w:szCs w:val="18"/>
          <w:lang w:eastAsia="de-DE"/>
        </w:rPr>
        <w:t>-</w:t>
      </w:r>
      <w:r w:rsidRPr="00332562">
        <w:rPr>
          <w:rFonts w:ascii="Arial" w:eastAsia="Calibri" w:hAnsi="Arial" w:cs="Times New Roman"/>
          <w:sz w:val="18"/>
          <w:szCs w:val="18"/>
          <w:lang w:eastAsia="de-DE"/>
        </w:rPr>
        <w:t xml:space="preserve">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14:paraId="134F045F" w14:textId="77777777" w:rsidR="00332562" w:rsidRPr="00332562" w:rsidRDefault="00332562" w:rsidP="00332562">
      <w:pPr>
        <w:spacing w:after="0" w:line="240" w:lineRule="auto"/>
        <w:ind w:right="-17"/>
        <w:rPr>
          <w:rFonts w:ascii="Arial" w:eastAsia="Calibri" w:hAnsi="Arial" w:cs="Times New Roman"/>
          <w:i/>
          <w:sz w:val="18"/>
          <w:szCs w:val="18"/>
          <w:lang w:eastAsia="de-DE"/>
        </w:rPr>
      </w:pPr>
    </w:p>
    <w:p w14:paraId="5967645C" w14:textId="280B8206" w:rsidR="00332562" w:rsidRPr="00332562" w:rsidRDefault="00332562" w:rsidP="00332562">
      <w:pPr>
        <w:spacing w:after="0" w:line="240" w:lineRule="auto"/>
        <w:ind w:right="-17"/>
        <w:rPr>
          <w:rFonts w:ascii="Arial" w:eastAsia="Calibri" w:hAnsi="Arial" w:cs="Times New Roman"/>
          <w:bCs/>
          <w:i/>
          <w:sz w:val="18"/>
          <w:szCs w:val="18"/>
          <w:lang w:eastAsia="de-DE"/>
        </w:rPr>
      </w:pPr>
      <w:r w:rsidRPr="00332562">
        <w:rPr>
          <w:rFonts w:ascii="Arial" w:eastAsia="Calibri" w:hAnsi="Arial" w:cs="Times New Roman"/>
          <w:i/>
          <w:sz w:val="18"/>
          <w:szCs w:val="18"/>
          <w:lang w:eastAsia="de-DE"/>
        </w:rPr>
        <w:t>* Umrechnungskurs 109 Yen = 1 US</w:t>
      </w:r>
      <w:r w:rsidR="00A534EE">
        <w:rPr>
          <w:rFonts w:ascii="Arial" w:eastAsia="Calibri" w:hAnsi="Arial" w:cs="Times New Roman"/>
          <w:i/>
          <w:sz w:val="18"/>
          <w:szCs w:val="18"/>
          <w:lang w:eastAsia="de-DE"/>
        </w:rPr>
        <w:t>-</w:t>
      </w:r>
      <w:r w:rsidRPr="00332562">
        <w:rPr>
          <w:rFonts w:ascii="Arial" w:eastAsia="Calibri" w:hAnsi="Arial" w:cs="Times New Roman"/>
          <w:i/>
          <w:sz w:val="18"/>
          <w:szCs w:val="18"/>
          <w:lang w:eastAsia="de-DE"/>
        </w:rPr>
        <w:t>Dollar, Stand 31.03.2020 (Quelle: Tokioter Devisenbörse)</w:t>
      </w:r>
    </w:p>
    <w:p w14:paraId="6E8211EF" w14:textId="77777777" w:rsidR="00332562" w:rsidRPr="00332562" w:rsidRDefault="00332562" w:rsidP="00332562">
      <w:pPr>
        <w:spacing w:after="0" w:line="240" w:lineRule="auto"/>
        <w:ind w:right="-17"/>
        <w:rPr>
          <w:rFonts w:ascii="Arial" w:eastAsia="Calibri" w:hAnsi="Arial" w:cs="Times New Roman"/>
          <w:bCs/>
          <w:sz w:val="18"/>
          <w:szCs w:val="18"/>
          <w:lang w:eastAsia="de-DE"/>
        </w:rPr>
      </w:pPr>
    </w:p>
    <w:p w14:paraId="0EF6E8FA" w14:textId="77777777" w:rsidR="00332562" w:rsidRPr="00332562" w:rsidRDefault="00332562" w:rsidP="00332562">
      <w:pPr>
        <w:spacing w:after="0" w:line="240" w:lineRule="auto"/>
        <w:ind w:right="-17"/>
        <w:rPr>
          <w:rFonts w:ascii="Arial" w:eastAsia="Calibri" w:hAnsi="Arial" w:cs="Times New Roman"/>
          <w:bCs/>
          <w:sz w:val="18"/>
          <w:szCs w:val="18"/>
          <w:lang w:eastAsia="de-DE"/>
        </w:rPr>
      </w:pPr>
      <w:r w:rsidRPr="00332562">
        <w:rPr>
          <w:rFonts w:ascii="Arial" w:eastAsia="Calibri" w:hAnsi="Arial" w:cs="Times New Roman"/>
          <w:bCs/>
          <w:sz w:val="18"/>
          <w:szCs w:val="18"/>
          <w:lang w:eastAsia="de-DE"/>
        </w:rPr>
        <w:t>Weitere Informationen finden Sie unter</w:t>
      </w:r>
    </w:p>
    <w:p w14:paraId="315468B5" w14:textId="77777777" w:rsidR="00332562" w:rsidRPr="00332562" w:rsidRDefault="00332562" w:rsidP="00332562">
      <w:pPr>
        <w:spacing w:after="0" w:line="240" w:lineRule="auto"/>
        <w:ind w:right="-17"/>
        <w:rPr>
          <w:rFonts w:ascii="Arial" w:eastAsia="Calibri" w:hAnsi="Arial" w:cs="Times New Roman"/>
          <w:bCs/>
          <w:sz w:val="18"/>
          <w:szCs w:val="18"/>
          <w:lang w:eastAsia="de-DE"/>
        </w:rPr>
      </w:pPr>
    </w:p>
    <w:p w14:paraId="0E41AFD7" w14:textId="77777777" w:rsidR="00332562" w:rsidRPr="00332562" w:rsidRDefault="00CC4FBA" w:rsidP="00332562">
      <w:pPr>
        <w:spacing w:after="0" w:line="240" w:lineRule="auto"/>
        <w:ind w:right="-17"/>
        <w:rPr>
          <w:rFonts w:ascii="Arial" w:eastAsia="Calibri" w:hAnsi="Arial" w:cs="Times New Roman"/>
          <w:bCs/>
          <w:sz w:val="18"/>
          <w:szCs w:val="18"/>
          <w:lang w:eastAsia="de-DE"/>
        </w:rPr>
      </w:pPr>
      <w:hyperlink r:id="rId8" w:history="1">
        <w:r w:rsidR="00332562" w:rsidRPr="00332562">
          <w:rPr>
            <w:rFonts w:ascii="Arial" w:eastAsia="Calibri" w:hAnsi="Arial" w:cs="Times New Roman"/>
            <w:color w:val="168BBA" w:themeColor="hyperlink"/>
            <w:sz w:val="18"/>
            <w:szCs w:val="18"/>
            <w:u w:val="single"/>
            <w:lang w:eastAsia="de-DE"/>
          </w:rPr>
          <w:t>http://www.MitsubishiElectric.de</w:t>
        </w:r>
      </w:hyperlink>
    </w:p>
    <w:p w14:paraId="0903748B" w14:textId="77777777" w:rsidR="00332562" w:rsidRPr="00332562" w:rsidRDefault="00CC4FBA" w:rsidP="00332562">
      <w:pPr>
        <w:spacing w:after="0" w:line="240" w:lineRule="auto"/>
        <w:ind w:right="-17"/>
        <w:rPr>
          <w:rFonts w:ascii="Arial" w:eastAsia="Calibri" w:hAnsi="Arial" w:cs="Times New Roman"/>
          <w:sz w:val="18"/>
          <w:szCs w:val="18"/>
          <w:lang w:eastAsia="de-DE"/>
        </w:rPr>
      </w:pPr>
      <w:hyperlink r:id="rId9" w:history="1">
        <w:r w:rsidR="00332562" w:rsidRPr="00332562">
          <w:rPr>
            <w:rFonts w:ascii="Arial" w:eastAsia="Calibri" w:hAnsi="Arial" w:cs="Times New Roman"/>
            <w:color w:val="168BBA" w:themeColor="hyperlink"/>
            <w:sz w:val="18"/>
            <w:szCs w:val="18"/>
            <w:u w:val="single"/>
            <w:lang w:eastAsia="de-DE"/>
          </w:rPr>
          <w:t>http://global.mitsubishielectric.com</w:t>
        </w:r>
      </w:hyperlink>
      <w:r w:rsidR="00332562" w:rsidRPr="00332562">
        <w:rPr>
          <w:rFonts w:ascii="Arial" w:eastAsia="Calibri" w:hAnsi="Arial" w:cs="Times New Roman"/>
          <w:sz w:val="18"/>
          <w:szCs w:val="18"/>
          <w:lang w:eastAsia="de-DE"/>
        </w:rPr>
        <w:t xml:space="preserve"> </w:t>
      </w:r>
    </w:p>
    <w:p w14:paraId="649ABD21" w14:textId="77777777" w:rsidR="00332562" w:rsidRPr="00332562" w:rsidRDefault="00332562" w:rsidP="00332562">
      <w:pPr>
        <w:spacing w:after="0" w:line="240" w:lineRule="auto"/>
        <w:ind w:right="-17"/>
        <w:rPr>
          <w:rFonts w:ascii="Arial" w:eastAsia="Calibri" w:hAnsi="Arial" w:cs="Times New Roman"/>
          <w:sz w:val="18"/>
          <w:szCs w:val="18"/>
          <w:lang w:eastAsia="de-DE"/>
        </w:rPr>
      </w:pPr>
    </w:p>
    <w:p w14:paraId="1F568384" w14:textId="77777777" w:rsidR="00332562" w:rsidRPr="00332562" w:rsidRDefault="00332562" w:rsidP="00332562">
      <w:pPr>
        <w:spacing w:after="0" w:line="360" w:lineRule="auto"/>
        <w:ind w:right="-17"/>
        <w:rPr>
          <w:rFonts w:ascii="Arial" w:eastAsia="Calibri" w:hAnsi="Arial" w:cs="Times New Roman"/>
          <w:sz w:val="22"/>
          <w:szCs w:val="24"/>
          <w:lang w:val="sv-SE" w:eastAsia="de-DE"/>
        </w:rPr>
      </w:pPr>
      <w:r w:rsidRPr="00332562">
        <w:rPr>
          <w:rFonts w:ascii="Arial" w:eastAsia="Calibri" w:hAnsi="Arial" w:cs="Times New Roman"/>
          <w:sz w:val="22"/>
          <w:szCs w:val="24"/>
          <w:lang w:val="sv-SE" w:eastAsia="de-DE"/>
        </w:rPr>
        <w:t>---------------------------------------------------------------------------------------------------------------------</w:t>
      </w:r>
    </w:p>
    <w:p w14:paraId="55002157" w14:textId="77777777" w:rsidR="00332562" w:rsidRPr="00332562" w:rsidRDefault="00332562" w:rsidP="00332562">
      <w:pPr>
        <w:tabs>
          <w:tab w:val="left" w:pos="5400"/>
        </w:tabs>
        <w:spacing w:after="0" w:line="240" w:lineRule="auto"/>
        <w:ind w:right="-16"/>
        <w:rPr>
          <w:rFonts w:ascii="Arial" w:eastAsia="Calibri" w:hAnsi="Arial" w:cs="Arial"/>
          <w:b/>
          <w:sz w:val="18"/>
          <w:szCs w:val="18"/>
          <w:lang w:val="sv-SE" w:eastAsia="de-DE"/>
        </w:rPr>
      </w:pPr>
      <w:r w:rsidRPr="00332562">
        <w:rPr>
          <w:rFonts w:ascii="Arial" w:eastAsia="Calibri" w:hAnsi="Arial" w:cs="Arial"/>
          <w:b/>
          <w:sz w:val="18"/>
          <w:szCs w:val="18"/>
          <w:lang w:val="sv-SE" w:eastAsia="de-DE"/>
        </w:rPr>
        <w:t xml:space="preserve">Kontakt </w:t>
      </w:r>
    </w:p>
    <w:p w14:paraId="010BDDE7" w14:textId="77777777" w:rsidR="00332562" w:rsidRPr="00332562" w:rsidRDefault="00332562" w:rsidP="00332562">
      <w:pPr>
        <w:tabs>
          <w:tab w:val="left" w:pos="5400"/>
        </w:tabs>
        <w:spacing w:after="0" w:line="240" w:lineRule="auto"/>
        <w:ind w:right="-16"/>
        <w:rPr>
          <w:rFonts w:ascii="Arial" w:eastAsia="Calibri" w:hAnsi="Arial" w:cs="Arial"/>
          <w:sz w:val="18"/>
          <w:szCs w:val="18"/>
          <w:lang w:val="sv-SE" w:eastAsia="de-DE"/>
        </w:rPr>
      </w:pPr>
    </w:p>
    <w:p w14:paraId="3F4C8B7C"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 xml:space="preserve">Schellhorn Public Relations GmbH </w:t>
      </w:r>
      <w:r w:rsidRPr="00332562">
        <w:rPr>
          <w:rFonts w:ascii="Arial" w:eastAsia="Calibri" w:hAnsi="Arial" w:cs="Arial"/>
          <w:sz w:val="18"/>
          <w:szCs w:val="18"/>
          <w:lang w:val="sv-SE" w:eastAsia="de-DE"/>
        </w:rPr>
        <w:tab/>
        <w:t>Telefon:</w:t>
      </w:r>
      <w:r w:rsidRPr="00332562">
        <w:rPr>
          <w:rFonts w:ascii="Arial" w:eastAsia="Calibri" w:hAnsi="Arial" w:cs="Arial"/>
          <w:sz w:val="18"/>
          <w:szCs w:val="18"/>
          <w:lang w:val="sv-SE" w:eastAsia="de-DE"/>
        </w:rPr>
        <w:tab/>
        <w:t>0 23 64 - 10 81 99</w:t>
      </w:r>
    </w:p>
    <w:p w14:paraId="768FE019"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Martin Schellhorn</w:t>
      </w:r>
      <w:r w:rsidRPr="00332562">
        <w:rPr>
          <w:rFonts w:ascii="Arial" w:eastAsia="Calibri" w:hAnsi="Arial" w:cs="Arial"/>
          <w:sz w:val="18"/>
          <w:szCs w:val="18"/>
          <w:lang w:val="sv-SE" w:eastAsia="de-DE"/>
        </w:rPr>
        <w:tab/>
        <w:t xml:space="preserve">Mobil: </w:t>
      </w:r>
      <w:r w:rsidRPr="00332562">
        <w:rPr>
          <w:rFonts w:ascii="Arial" w:eastAsia="Calibri" w:hAnsi="Arial" w:cs="Arial"/>
          <w:sz w:val="18"/>
          <w:szCs w:val="18"/>
          <w:lang w:val="sv-SE" w:eastAsia="de-DE"/>
        </w:rPr>
        <w:tab/>
        <w:t>01 77 - 3 22 58 02</w:t>
      </w:r>
    </w:p>
    <w:p w14:paraId="08951266"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Blombrink 1</w:t>
      </w:r>
      <w:r w:rsidRPr="00332562">
        <w:rPr>
          <w:rFonts w:ascii="Arial" w:eastAsia="Calibri" w:hAnsi="Arial" w:cs="Arial"/>
          <w:sz w:val="18"/>
          <w:szCs w:val="18"/>
          <w:lang w:val="sv-SE" w:eastAsia="de-DE"/>
        </w:rPr>
        <w:tab/>
        <w:t>Fax:</w:t>
      </w:r>
      <w:r w:rsidRPr="00332562">
        <w:rPr>
          <w:rFonts w:ascii="Arial" w:eastAsia="Calibri" w:hAnsi="Arial" w:cs="Arial"/>
          <w:sz w:val="18"/>
          <w:szCs w:val="18"/>
          <w:lang w:val="sv-SE" w:eastAsia="de-DE"/>
        </w:rPr>
        <w:tab/>
        <w:t>0 23 64 - 28 77</w:t>
      </w:r>
    </w:p>
    <w:p w14:paraId="59EF9B82"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u w:color="000000"/>
          <w:lang w:val="sv-SE" w:eastAsia="de-DE"/>
        </w:rPr>
      </w:pPr>
      <w:r w:rsidRPr="00332562">
        <w:rPr>
          <w:rFonts w:ascii="Arial" w:eastAsia="Calibri" w:hAnsi="Arial" w:cs="Arial"/>
          <w:sz w:val="18"/>
          <w:szCs w:val="18"/>
          <w:lang w:val="sv-SE" w:eastAsia="de-DE"/>
        </w:rPr>
        <w:t>45721 Haltern am See</w:t>
      </w:r>
      <w:r w:rsidRPr="00332562">
        <w:rPr>
          <w:rFonts w:ascii="Arial" w:eastAsia="Calibri" w:hAnsi="Arial" w:cs="Arial"/>
          <w:sz w:val="18"/>
          <w:szCs w:val="18"/>
          <w:lang w:val="sv-SE" w:eastAsia="de-DE"/>
        </w:rPr>
        <w:tab/>
        <w:t>E-Mail:</w:t>
      </w:r>
      <w:r w:rsidRPr="00332562">
        <w:rPr>
          <w:rFonts w:ascii="Arial" w:eastAsia="Calibri" w:hAnsi="Arial" w:cs="Arial"/>
          <w:sz w:val="18"/>
          <w:szCs w:val="18"/>
          <w:lang w:val="sv-SE" w:eastAsia="de-DE"/>
        </w:rPr>
        <w:tab/>
      </w:r>
      <w:r w:rsidRPr="00332562">
        <w:rPr>
          <w:rFonts w:ascii="Arial" w:eastAsia="Calibri" w:hAnsi="Arial" w:cs="Arial"/>
          <w:sz w:val="18"/>
          <w:szCs w:val="18"/>
          <w:u w:color="000000"/>
          <w:lang w:val="sv-SE" w:eastAsia="de-DE"/>
        </w:rPr>
        <w:t>martin.schellhorn@schellhorn-pr.de</w:t>
      </w:r>
    </w:p>
    <w:p w14:paraId="582DBCDE" w14:textId="77777777" w:rsidR="00332562" w:rsidRPr="00332562" w:rsidRDefault="00332562" w:rsidP="00332562">
      <w:pPr>
        <w:tabs>
          <w:tab w:val="left" w:pos="4680"/>
          <w:tab w:val="left" w:pos="5400"/>
        </w:tabs>
        <w:spacing w:after="0" w:line="240" w:lineRule="auto"/>
        <w:ind w:right="-16"/>
        <w:rPr>
          <w:rFonts w:ascii="Arial" w:eastAsia="Calibri" w:hAnsi="Arial" w:cs="Times New Roman"/>
          <w:noProof/>
          <w:sz w:val="18"/>
          <w:szCs w:val="18"/>
          <w:lang w:val="sv-SE" w:eastAsia="de-DE"/>
        </w:rPr>
      </w:pPr>
    </w:p>
    <w:p w14:paraId="3C9C1AD6" w14:textId="28C87E50" w:rsidR="007454A8" w:rsidRDefault="007454A8" w:rsidP="0051555C">
      <w:pPr>
        <w:rPr>
          <w:rFonts w:ascii="Arial" w:eastAsia="Calibri" w:hAnsi="Arial" w:cs="Times New Roman"/>
          <w:noProof/>
          <w:sz w:val="18"/>
          <w:szCs w:val="18"/>
          <w:lang w:eastAsia="de-DE"/>
        </w:rPr>
      </w:pPr>
      <w:r>
        <w:rPr>
          <w:noProof/>
          <w:lang w:eastAsia="de-DE"/>
        </w:rPr>
        <w:drawing>
          <wp:inline distT="0" distB="0" distL="0" distR="0" wp14:anchorId="2FE92F66" wp14:editId="2D82E544">
            <wp:extent cx="1581150" cy="2189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584" cy="2208385"/>
                    </a:xfrm>
                    <a:prstGeom prst="rect">
                      <a:avLst/>
                    </a:prstGeom>
                    <a:noFill/>
                    <a:ln>
                      <a:noFill/>
                    </a:ln>
                  </pic:spPr>
                </pic:pic>
              </a:graphicData>
            </a:graphic>
          </wp:inline>
        </w:drawing>
      </w:r>
    </w:p>
    <w:p w14:paraId="7946E8ED" w14:textId="72C279B5" w:rsidR="00AA4B08" w:rsidRDefault="00A056BC" w:rsidP="0051555C">
      <w:pPr>
        <w:rPr>
          <w:rFonts w:ascii="Arial" w:eastAsia="Calibri" w:hAnsi="Arial" w:cs="Times New Roman"/>
          <w:noProof/>
          <w:sz w:val="18"/>
          <w:szCs w:val="18"/>
          <w:lang w:eastAsia="de-DE"/>
        </w:rPr>
      </w:pPr>
      <w:r>
        <w:rPr>
          <w:rFonts w:ascii="Arial" w:hAnsi="Arial" w:cs="Arial"/>
          <w:sz w:val="18"/>
          <w:szCs w:val="18"/>
        </w:rPr>
        <w:t xml:space="preserve">Die modernen Hybrid VRF-Systeme arbeiten mit City Multi VRF-Außengeräten, in denen R32 </w:t>
      </w:r>
      <w:r w:rsidR="008D683F">
        <w:rPr>
          <w:rFonts w:ascii="Arial" w:hAnsi="Arial" w:cs="Arial"/>
          <w:sz w:val="18"/>
          <w:szCs w:val="18"/>
        </w:rPr>
        <w:t xml:space="preserve">als Kältemittel </w:t>
      </w:r>
      <w:r>
        <w:rPr>
          <w:rFonts w:ascii="Arial" w:hAnsi="Arial" w:cs="Arial"/>
          <w:sz w:val="18"/>
          <w:szCs w:val="18"/>
        </w:rPr>
        <w:t>zum Einsatz kommt.</w:t>
      </w:r>
    </w:p>
    <w:p w14:paraId="3A151373" w14:textId="5034A797" w:rsidR="007454A8" w:rsidRPr="00AA4B08" w:rsidRDefault="00C63B80" w:rsidP="0051555C">
      <w:pPr>
        <w:rPr>
          <w:rFonts w:ascii="Arial" w:eastAsia="Calibri" w:hAnsi="Arial" w:cs="Times New Roman"/>
          <w:noProof/>
          <w:sz w:val="18"/>
          <w:szCs w:val="18"/>
          <w:lang w:eastAsia="de-DE"/>
        </w:rPr>
      </w:pPr>
      <w:r>
        <w:rPr>
          <w:noProof/>
          <w:lang w:eastAsia="de-DE"/>
        </w:rPr>
        <w:drawing>
          <wp:inline distT="0" distB="0" distL="0" distR="0" wp14:anchorId="65A14A57" wp14:editId="1B19D1F6">
            <wp:extent cx="1781175" cy="17811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58E87BDB" w14:textId="3B99E4D7" w:rsidR="00AA4B08" w:rsidRDefault="00A056BC" w:rsidP="0051555C">
      <w:pPr>
        <w:rPr>
          <w:rFonts w:ascii="Arial" w:eastAsia="Calibri" w:hAnsi="Arial" w:cs="Times New Roman"/>
          <w:noProof/>
          <w:sz w:val="18"/>
          <w:szCs w:val="18"/>
          <w:lang w:eastAsia="de-DE"/>
        </w:rPr>
      </w:pPr>
      <w:r>
        <w:rPr>
          <w:rFonts w:ascii="Arial" w:hAnsi="Arial" w:cs="Arial"/>
          <w:sz w:val="18"/>
          <w:szCs w:val="18"/>
        </w:rPr>
        <w:t>Die Hydro Unit ist die entscheidende Systemkomponente,</w:t>
      </w:r>
      <w:r w:rsidR="008D683F">
        <w:rPr>
          <w:rFonts w:ascii="Arial" w:hAnsi="Arial" w:cs="Arial"/>
          <w:sz w:val="18"/>
          <w:szCs w:val="18"/>
        </w:rPr>
        <w:t xml:space="preserve"> </w:t>
      </w:r>
      <w:r>
        <w:rPr>
          <w:rFonts w:ascii="Arial" w:hAnsi="Arial" w:cs="Arial"/>
          <w:sz w:val="18"/>
          <w:szCs w:val="18"/>
        </w:rPr>
        <w:t>die das Außengerät mit dem Wassersystem für die Innengeräte verbindet.</w:t>
      </w:r>
    </w:p>
    <w:p w14:paraId="77772CA2" w14:textId="1666D01E" w:rsidR="00185D86" w:rsidRPr="00AA4B08" w:rsidRDefault="00C63B80" w:rsidP="0051555C">
      <w:pPr>
        <w:rPr>
          <w:rFonts w:ascii="Arial" w:eastAsia="Calibri" w:hAnsi="Arial" w:cs="Times New Roman"/>
          <w:noProof/>
          <w:sz w:val="18"/>
          <w:szCs w:val="18"/>
          <w:lang w:eastAsia="de-DE"/>
        </w:rPr>
      </w:pPr>
      <w:r>
        <w:rPr>
          <w:noProof/>
          <w:lang w:eastAsia="de-DE"/>
        </w:rPr>
        <w:drawing>
          <wp:inline distT="0" distB="0" distL="0" distR="0" wp14:anchorId="2CF3AA02" wp14:editId="5A55978A">
            <wp:extent cx="2038350" cy="1273340"/>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3982" cy="1283105"/>
                    </a:xfrm>
                    <a:prstGeom prst="rect">
                      <a:avLst/>
                    </a:prstGeom>
                    <a:noFill/>
                    <a:ln>
                      <a:noFill/>
                    </a:ln>
                  </pic:spPr>
                </pic:pic>
              </a:graphicData>
            </a:graphic>
          </wp:inline>
        </w:drawing>
      </w:r>
      <w:r>
        <w:rPr>
          <w:noProof/>
        </w:rPr>
        <w:t xml:space="preserve"> </w:t>
      </w:r>
    </w:p>
    <w:p w14:paraId="00ED6B0D" w14:textId="28C4E689" w:rsidR="00332562" w:rsidRDefault="00A056BC" w:rsidP="0051555C">
      <w:pPr>
        <w:rPr>
          <w:rFonts w:ascii="Arial" w:eastAsia="Calibri Light" w:hAnsi="Arial" w:cs="Arial"/>
          <w:sz w:val="18"/>
          <w:szCs w:val="18"/>
          <w:lang w:eastAsia="de-DE"/>
        </w:rPr>
      </w:pPr>
      <w:r>
        <w:rPr>
          <w:rFonts w:ascii="Arial" w:hAnsi="Arial" w:cs="Arial"/>
          <w:sz w:val="18"/>
          <w:szCs w:val="18"/>
        </w:rPr>
        <w:t>Die Kanaleinbau- und Truhengeräte sind mit integrierten Ventilen verfügbar. Sie erlauben eine optimale und individuelle Regelung der notwendigen Kalt- oder Warmwassermenge.</w:t>
      </w:r>
    </w:p>
    <w:p w14:paraId="0DAE0DF6" w14:textId="77777777" w:rsidR="0051555C" w:rsidRDefault="00332562" w:rsidP="0051555C">
      <w:pPr>
        <w:rPr>
          <w:rFonts w:ascii="Arial" w:eastAsia="Calibri" w:hAnsi="Arial" w:cs="Arial"/>
          <w:sz w:val="18"/>
          <w:szCs w:val="18"/>
          <w:lang w:eastAsia="de-DE"/>
        </w:rPr>
      </w:pPr>
      <w:r w:rsidRPr="00332562">
        <w:rPr>
          <w:rFonts w:ascii="Arial" w:eastAsia="Calibri" w:hAnsi="Arial" w:cs="Arial"/>
          <w:sz w:val="18"/>
          <w:szCs w:val="18"/>
          <w:lang w:eastAsia="de-DE"/>
        </w:rPr>
        <w:t>Abbildung: Mitsubishi Electric</w:t>
      </w:r>
      <w:r w:rsidR="0051555C">
        <w:rPr>
          <w:rFonts w:ascii="Arial" w:eastAsia="Calibri" w:hAnsi="Arial" w:cs="Arial"/>
          <w:sz w:val="18"/>
          <w:szCs w:val="18"/>
          <w:lang w:eastAsia="de-DE"/>
        </w:rPr>
        <w:t xml:space="preserve"> </w:t>
      </w:r>
    </w:p>
    <w:p w14:paraId="74DFD6C6" w14:textId="60D95C12" w:rsidR="00332562" w:rsidRPr="00332562" w:rsidRDefault="00332562" w:rsidP="0051555C">
      <w:pPr>
        <w:rPr>
          <w:rFonts w:ascii="Calibri Light" w:eastAsia="Calibri Light" w:hAnsi="Calibri Light" w:cs="Times New Roman"/>
        </w:rPr>
      </w:pPr>
      <w:r w:rsidRPr="00332562">
        <w:rPr>
          <w:rFonts w:ascii="Arial" w:eastAsia="Calibri" w:hAnsi="Arial" w:cs="Arial"/>
          <w:sz w:val="18"/>
          <w:szCs w:val="18"/>
          <w:lang w:eastAsia="de-DE"/>
        </w:rPr>
        <w:t>Datum: 1</w:t>
      </w:r>
      <w:r w:rsidR="00AA4B08">
        <w:rPr>
          <w:rFonts w:ascii="Arial" w:eastAsia="Calibri" w:hAnsi="Arial" w:cs="Arial"/>
          <w:sz w:val="18"/>
          <w:szCs w:val="18"/>
          <w:lang w:eastAsia="de-DE"/>
        </w:rPr>
        <w:t>3</w:t>
      </w:r>
      <w:r w:rsidRPr="00332562">
        <w:rPr>
          <w:rFonts w:ascii="Arial" w:eastAsia="Calibri" w:hAnsi="Arial" w:cs="Arial"/>
          <w:sz w:val="18"/>
          <w:szCs w:val="18"/>
          <w:lang w:eastAsia="de-DE"/>
        </w:rPr>
        <w:t>.</w:t>
      </w:r>
      <w:r w:rsidR="00AA4B08">
        <w:rPr>
          <w:rFonts w:ascii="Arial" w:eastAsia="Calibri" w:hAnsi="Arial" w:cs="Arial"/>
          <w:sz w:val="18"/>
          <w:szCs w:val="18"/>
          <w:lang w:eastAsia="de-DE"/>
        </w:rPr>
        <w:t>10</w:t>
      </w:r>
      <w:r w:rsidRPr="00332562">
        <w:rPr>
          <w:rFonts w:ascii="Arial" w:eastAsia="Calibri" w:hAnsi="Arial" w:cs="Arial"/>
          <w:sz w:val="18"/>
          <w:szCs w:val="18"/>
          <w:lang w:eastAsia="de-DE"/>
        </w:rPr>
        <w:t>.2020</w:t>
      </w:r>
    </w:p>
    <w:p w14:paraId="4A3F5C88" w14:textId="77777777" w:rsidR="000E21B9" w:rsidRDefault="000E21B9" w:rsidP="0051555C"/>
    <w:sectPr w:rsidR="000E21B9" w:rsidSect="00E02609">
      <w:headerReference w:type="default" r:id="rId13"/>
      <w:footerReference w:type="default" r:id="rId14"/>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87AAC" w14:textId="77777777" w:rsidR="00CC4FBA" w:rsidRDefault="00CC4FBA">
      <w:pPr>
        <w:spacing w:after="0" w:line="240" w:lineRule="auto"/>
      </w:pPr>
      <w:r>
        <w:separator/>
      </w:r>
    </w:p>
  </w:endnote>
  <w:endnote w:type="continuationSeparator" w:id="0">
    <w:p w14:paraId="2E3A2FEA" w14:textId="77777777" w:rsidR="00CC4FBA" w:rsidRDefault="00C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2A03" w14:textId="77777777" w:rsidR="00943917" w:rsidRPr="00943917" w:rsidRDefault="003527BD"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CC4FBA">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CC4FBA">
      <w:rPr>
        <w:rStyle w:val="Seitenzahl"/>
        <w:rFonts w:ascii="Arial" w:hAnsi="Arial" w:cs="Arial"/>
        <w:noProof/>
        <w:sz w:val="18"/>
        <w:szCs w:val="18"/>
      </w:rPr>
      <w:t>1</w:t>
    </w:r>
    <w:r w:rsidRPr="00943917">
      <w:rPr>
        <w:rStyle w:val="Seitenzahl"/>
        <w:rFonts w:ascii="Arial" w:hAnsi="Arial" w:cs="Arial"/>
        <w:sz w:val="18"/>
        <w:szCs w:val="18"/>
      </w:rPr>
      <w:fldChar w:fldCharType="end"/>
    </w:r>
  </w:p>
  <w:p w14:paraId="32D66C77" w14:textId="77777777" w:rsidR="002C69AC" w:rsidRDefault="00CC4FBA">
    <w:pPr>
      <w:pStyle w:val="Fuzeile"/>
      <w:rPr>
        <w:rFonts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F65F" w14:textId="77777777" w:rsidR="00CC4FBA" w:rsidRDefault="00CC4FBA">
      <w:pPr>
        <w:spacing w:after="0" w:line="240" w:lineRule="auto"/>
      </w:pPr>
      <w:r>
        <w:separator/>
      </w:r>
    </w:p>
  </w:footnote>
  <w:footnote w:type="continuationSeparator" w:id="0">
    <w:p w14:paraId="30B096A3" w14:textId="77777777" w:rsidR="00CC4FBA" w:rsidRDefault="00CC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8147" w14:textId="49B7BFCF" w:rsidR="002C69AC" w:rsidRDefault="003527BD">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7AF8D673" wp14:editId="2946336E">
          <wp:simplePos x="0" y="0"/>
          <wp:positionH relativeFrom="page">
            <wp:posOffset>807175</wp:posOffset>
          </wp:positionH>
          <wp:positionV relativeFrom="page">
            <wp:posOffset>391795</wp:posOffset>
          </wp:positionV>
          <wp:extent cx="1447800" cy="600710"/>
          <wp:effectExtent l="0" t="0" r="0" b="8890"/>
          <wp:wrapNone/>
          <wp:docPr id="3"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62"/>
    <w:rsid w:val="00023FAA"/>
    <w:rsid w:val="00025612"/>
    <w:rsid w:val="00025A9C"/>
    <w:rsid w:val="00040741"/>
    <w:rsid w:val="00042BC4"/>
    <w:rsid w:val="000E21B9"/>
    <w:rsid w:val="00124158"/>
    <w:rsid w:val="00130610"/>
    <w:rsid w:val="00140E96"/>
    <w:rsid w:val="00147B36"/>
    <w:rsid w:val="00150F6E"/>
    <w:rsid w:val="00165F93"/>
    <w:rsid w:val="00167042"/>
    <w:rsid w:val="00184EC4"/>
    <w:rsid w:val="00185D86"/>
    <w:rsid w:val="001C406C"/>
    <w:rsid w:val="001F61A2"/>
    <w:rsid w:val="001F666F"/>
    <w:rsid w:val="002078B3"/>
    <w:rsid w:val="002550B3"/>
    <w:rsid w:val="0029570A"/>
    <w:rsid w:val="002D314D"/>
    <w:rsid w:val="00332562"/>
    <w:rsid w:val="00346A5F"/>
    <w:rsid w:val="003527BD"/>
    <w:rsid w:val="00357851"/>
    <w:rsid w:val="003963D6"/>
    <w:rsid w:val="003B09DB"/>
    <w:rsid w:val="004141BD"/>
    <w:rsid w:val="0047646B"/>
    <w:rsid w:val="00477757"/>
    <w:rsid w:val="004806AB"/>
    <w:rsid w:val="0048401B"/>
    <w:rsid w:val="00486DFD"/>
    <w:rsid w:val="004E4313"/>
    <w:rsid w:val="004F60FB"/>
    <w:rsid w:val="0051555C"/>
    <w:rsid w:val="00552AD9"/>
    <w:rsid w:val="005879D9"/>
    <w:rsid w:val="005A2EF5"/>
    <w:rsid w:val="005B3EED"/>
    <w:rsid w:val="005B40A5"/>
    <w:rsid w:val="005B6CAF"/>
    <w:rsid w:val="00624988"/>
    <w:rsid w:val="006569F2"/>
    <w:rsid w:val="0067148C"/>
    <w:rsid w:val="00716D7F"/>
    <w:rsid w:val="0071720A"/>
    <w:rsid w:val="007253A8"/>
    <w:rsid w:val="007454A8"/>
    <w:rsid w:val="0078583B"/>
    <w:rsid w:val="00797AE6"/>
    <w:rsid w:val="007A080E"/>
    <w:rsid w:val="0082218D"/>
    <w:rsid w:val="00880121"/>
    <w:rsid w:val="008B73E6"/>
    <w:rsid w:val="008D683F"/>
    <w:rsid w:val="00901738"/>
    <w:rsid w:val="009D2187"/>
    <w:rsid w:val="009E67E4"/>
    <w:rsid w:val="009F7BA2"/>
    <w:rsid w:val="00A02458"/>
    <w:rsid w:val="00A056BC"/>
    <w:rsid w:val="00A534EE"/>
    <w:rsid w:val="00A568B6"/>
    <w:rsid w:val="00AA4B08"/>
    <w:rsid w:val="00B34FCE"/>
    <w:rsid w:val="00B37A2B"/>
    <w:rsid w:val="00B87FD7"/>
    <w:rsid w:val="00BA153D"/>
    <w:rsid w:val="00BB19A7"/>
    <w:rsid w:val="00C32B22"/>
    <w:rsid w:val="00C63B80"/>
    <w:rsid w:val="00CC4FBA"/>
    <w:rsid w:val="00D02197"/>
    <w:rsid w:val="00D06812"/>
    <w:rsid w:val="00D21429"/>
    <w:rsid w:val="00E020A8"/>
    <w:rsid w:val="00E64AEE"/>
    <w:rsid w:val="00E86237"/>
    <w:rsid w:val="00EA61BA"/>
    <w:rsid w:val="00EB203E"/>
    <w:rsid w:val="00EF1825"/>
    <w:rsid w:val="00F15438"/>
    <w:rsid w:val="00F34165"/>
    <w:rsid w:val="00F53D95"/>
    <w:rsid w:val="00F97517"/>
    <w:rsid w:val="00FD5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9D0C"/>
  <w15:docId w15:val="{C4974EEA-C147-4845-A099-F33A03BA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FD7"/>
  </w:style>
  <w:style w:type="paragraph" w:styleId="berschrift1">
    <w:name w:val="heading 1"/>
    <w:basedOn w:val="Standard"/>
    <w:next w:val="Standard"/>
    <w:link w:val="berschrift1Zchn"/>
    <w:uiPriority w:val="9"/>
    <w:qFormat/>
    <w:rsid w:val="00B87FD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B87FD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B87FD7"/>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B87FD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B87FD7"/>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B87FD7"/>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B87FD7"/>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B87FD7"/>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B87FD7"/>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7FD7"/>
    <w:rPr>
      <w:smallCaps/>
      <w:spacing w:val="5"/>
      <w:sz w:val="32"/>
      <w:szCs w:val="32"/>
    </w:rPr>
  </w:style>
  <w:style w:type="character" w:customStyle="1" w:styleId="berschrift2Zchn">
    <w:name w:val="Überschrift 2 Zchn"/>
    <w:basedOn w:val="Absatz-Standardschriftart"/>
    <w:link w:val="berschrift2"/>
    <w:uiPriority w:val="9"/>
    <w:semiHidden/>
    <w:rsid w:val="00B87FD7"/>
    <w:rPr>
      <w:smallCaps/>
      <w:spacing w:val="5"/>
      <w:sz w:val="28"/>
      <w:szCs w:val="28"/>
    </w:rPr>
  </w:style>
  <w:style w:type="character" w:customStyle="1" w:styleId="berschrift3Zchn">
    <w:name w:val="Überschrift 3 Zchn"/>
    <w:basedOn w:val="Absatz-Standardschriftart"/>
    <w:link w:val="berschrift3"/>
    <w:uiPriority w:val="9"/>
    <w:semiHidden/>
    <w:rsid w:val="00B87FD7"/>
    <w:rPr>
      <w:smallCaps/>
      <w:spacing w:val="5"/>
      <w:sz w:val="24"/>
      <w:szCs w:val="24"/>
    </w:rPr>
  </w:style>
  <w:style w:type="character" w:customStyle="1" w:styleId="berschrift4Zchn">
    <w:name w:val="Überschrift 4 Zchn"/>
    <w:basedOn w:val="Absatz-Standardschriftart"/>
    <w:link w:val="berschrift4"/>
    <w:uiPriority w:val="9"/>
    <w:semiHidden/>
    <w:rsid w:val="00B87FD7"/>
    <w:rPr>
      <w:smallCaps/>
      <w:spacing w:val="10"/>
      <w:sz w:val="22"/>
      <w:szCs w:val="22"/>
    </w:rPr>
  </w:style>
  <w:style w:type="character" w:customStyle="1" w:styleId="berschrift5Zchn">
    <w:name w:val="Überschrift 5 Zchn"/>
    <w:basedOn w:val="Absatz-Standardschriftart"/>
    <w:link w:val="berschrift5"/>
    <w:uiPriority w:val="9"/>
    <w:semiHidden/>
    <w:rsid w:val="00B87FD7"/>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B87FD7"/>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B87FD7"/>
    <w:rPr>
      <w:b/>
      <w:smallCaps/>
      <w:color w:val="60B5CC" w:themeColor="accent2"/>
      <w:spacing w:val="10"/>
    </w:rPr>
  </w:style>
  <w:style w:type="character" w:customStyle="1" w:styleId="berschrift8Zchn">
    <w:name w:val="Überschrift 8 Zchn"/>
    <w:basedOn w:val="Absatz-Standardschriftart"/>
    <w:link w:val="berschrift8"/>
    <w:uiPriority w:val="9"/>
    <w:semiHidden/>
    <w:rsid w:val="00B87FD7"/>
    <w:rPr>
      <w:b/>
      <w:i/>
      <w:smallCaps/>
      <w:color w:val="3691AA" w:themeColor="accent2" w:themeShade="BF"/>
    </w:rPr>
  </w:style>
  <w:style w:type="character" w:customStyle="1" w:styleId="berschrift9Zchn">
    <w:name w:val="Überschrift 9 Zchn"/>
    <w:basedOn w:val="Absatz-Standardschriftart"/>
    <w:link w:val="berschrift9"/>
    <w:uiPriority w:val="9"/>
    <w:semiHidden/>
    <w:rsid w:val="00B87FD7"/>
    <w:rPr>
      <w:b/>
      <w:i/>
      <w:smallCaps/>
      <w:color w:val="246071" w:themeColor="accent2" w:themeShade="7F"/>
    </w:rPr>
  </w:style>
  <w:style w:type="paragraph" w:styleId="Beschriftung">
    <w:name w:val="caption"/>
    <w:basedOn w:val="Standard"/>
    <w:next w:val="Standard"/>
    <w:uiPriority w:val="35"/>
    <w:semiHidden/>
    <w:unhideWhenUsed/>
    <w:qFormat/>
    <w:rsid w:val="00B87FD7"/>
    <w:rPr>
      <w:b/>
      <w:bCs/>
      <w:caps/>
      <w:sz w:val="16"/>
      <w:szCs w:val="18"/>
    </w:rPr>
  </w:style>
  <w:style w:type="paragraph" w:styleId="Titel">
    <w:name w:val="Title"/>
    <w:basedOn w:val="Standard"/>
    <w:next w:val="Standard"/>
    <w:link w:val="TitelZchn"/>
    <w:uiPriority w:val="10"/>
    <w:qFormat/>
    <w:rsid w:val="00B87FD7"/>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B87FD7"/>
    <w:rPr>
      <w:smallCaps/>
      <w:sz w:val="48"/>
      <w:szCs w:val="48"/>
    </w:rPr>
  </w:style>
  <w:style w:type="paragraph" w:styleId="Untertitel">
    <w:name w:val="Subtitle"/>
    <w:basedOn w:val="Standard"/>
    <w:next w:val="Standard"/>
    <w:link w:val="UntertitelZchn"/>
    <w:uiPriority w:val="11"/>
    <w:qFormat/>
    <w:rsid w:val="00B87FD7"/>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B87FD7"/>
    <w:rPr>
      <w:rFonts w:asciiTheme="majorHAnsi" w:eastAsiaTheme="majorEastAsia" w:hAnsiTheme="majorHAnsi" w:cstheme="majorBidi"/>
      <w:szCs w:val="22"/>
    </w:rPr>
  </w:style>
  <w:style w:type="character" w:styleId="Fett">
    <w:name w:val="Strong"/>
    <w:uiPriority w:val="22"/>
    <w:qFormat/>
    <w:rsid w:val="00B87FD7"/>
    <w:rPr>
      <w:b/>
      <w:color w:val="60B5CC" w:themeColor="accent2"/>
    </w:rPr>
  </w:style>
  <w:style w:type="character" w:styleId="Hervorhebung">
    <w:name w:val="Emphasis"/>
    <w:uiPriority w:val="20"/>
    <w:qFormat/>
    <w:rsid w:val="00B87FD7"/>
    <w:rPr>
      <w:b/>
      <w:i/>
      <w:spacing w:val="10"/>
    </w:rPr>
  </w:style>
  <w:style w:type="paragraph" w:styleId="KeinLeerraum">
    <w:name w:val="No Spacing"/>
    <w:basedOn w:val="Standard"/>
    <w:link w:val="KeinLeerraumZchn"/>
    <w:uiPriority w:val="1"/>
    <w:qFormat/>
    <w:rsid w:val="00B87FD7"/>
    <w:pPr>
      <w:spacing w:after="0" w:line="240" w:lineRule="auto"/>
    </w:pPr>
  </w:style>
  <w:style w:type="character" w:customStyle="1" w:styleId="KeinLeerraumZchn">
    <w:name w:val="Kein Leerraum Zchn"/>
    <w:basedOn w:val="Absatz-Standardschriftart"/>
    <w:link w:val="KeinLeerraum"/>
    <w:uiPriority w:val="1"/>
    <w:rsid w:val="00B87FD7"/>
  </w:style>
  <w:style w:type="paragraph" w:styleId="Listenabsatz">
    <w:name w:val="List Paragraph"/>
    <w:basedOn w:val="Standard"/>
    <w:uiPriority w:val="34"/>
    <w:qFormat/>
    <w:rsid w:val="00B87FD7"/>
    <w:pPr>
      <w:ind w:left="720"/>
      <w:contextualSpacing/>
    </w:pPr>
  </w:style>
  <w:style w:type="paragraph" w:styleId="Zitat">
    <w:name w:val="Quote"/>
    <w:basedOn w:val="Standard"/>
    <w:next w:val="Standard"/>
    <w:link w:val="ZitatZchn"/>
    <w:uiPriority w:val="29"/>
    <w:qFormat/>
    <w:rsid w:val="00B87FD7"/>
    <w:rPr>
      <w:i/>
    </w:rPr>
  </w:style>
  <w:style w:type="character" w:customStyle="1" w:styleId="ZitatZchn">
    <w:name w:val="Zitat Zchn"/>
    <w:basedOn w:val="Absatz-Standardschriftart"/>
    <w:link w:val="Zitat"/>
    <w:uiPriority w:val="29"/>
    <w:rsid w:val="00B87FD7"/>
    <w:rPr>
      <w:i/>
    </w:rPr>
  </w:style>
  <w:style w:type="paragraph" w:styleId="IntensivesZitat">
    <w:name w:val="Intense Quote"/>
    <w:basedOn w:val="Standard"/>
    <w:next w:val="Standard"/>
    <w:link w:val="IntensivesZitatZchn"/>
    <w:uiPriority w:val="30"/>
    <w:qFormat/>
    <w:rsid w:val="00B87FD7"/>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B87FD7"/>
    <w:rPr>
      <w:b/>
      <w:i/>
      <w:color w:val="FFFFFF" w:themeColor="background1"/>
      <w:shd w:val="clear" w:color="auto" w:fill="60B5CC" w:themeFill="accent2"/>
    </w:rPr>
  </w:style>
  <w:style w:type="character" w:styleId="SchwacheHervorhebung">
    <w:name w:val="Subtle Emphasis"/>
    <w:uiPriority w:val="19"/>
    <w:qFormat/>
    <w:rsid w:val="00B87FD7"/>
    <w:rPr>
      <w:i/>
    </w:rPr>
  </w:style>
  <w:style w:type="character" w:styleId="IntensiveHervorhebung">
    <w:name w:val="Intense Emphasis"/>
    <w:uiPriority w:val="21"/>
    <w:qFormat/>
    <w:rsid w:val="00B87FD7"/>
    <w:rPr>
      <w:b/>
      <w:i/>
      <w:color w:val="60B5CC" w:themeColor="accent2"/>
      <w:spacing w:val="10"/>
    </w:rPr>
  </w:style>
  <w:style w:type="character" w:styleId="SchwacherVerweis">
    <w:name w:val="Subtle Reference"/>
    <w:uiPriority w:val="31"/>
    <w:qFormat/>
    <w:rsid w:val="00B87FD7"/>
    <w:rPr>
      <w:b/>
    </w:rPr>
  </w:style>
  <w:style w:type="character" w:styleId="IntensiverVerweis">
    <w:name w:val="Intense Reference"/>
    <w:uiPriority w:val="32"/>
    <w:qFormat/>
    <w:rsid w:val="00B87FD7"/>
    <w:rPr>
      <w:b/>
      <w:bCs/>
      <w:smallCaps/>
      <w:spacing w:val="5"/>
      <w:sz w:val="22"/>
      <w:szCs w:val="22"/>
      <w:u w:val="single"/>
    </w:rPr>
  </w:style>
  <w:style w:type="character" w:styleId="Buchtitel">
    <w:name w:val="Book Title"/>
    <w:uiPriority w:val="33"/>
    <w:qFormat/>
    <w:rsid w:val="00B87FD7"/>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B87FD7"/>
    <w:pPr>
      <w:outlineLvl w:val="9"/>
    </w:pPr>
    <w:rPr>
      <w:lang w:bidi="en-US"/>
    </w:rPr>
  </w:style>
  <w:style w:type="paragraph" w:styleId="Kopfzeile">
    <w:name w:val="header"/>
    <w:basedOn w:val="Standard"/>
    <w:link w:val="KopfzeileZchn"/>
    <w:uiPriority w:val="99"/>
    <w:semiHidden/>
    <w:rsid w:val="00332562"/>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332562"/>
    <w:rPr>
      <w:rFonts w:ascii="Calibri" w:eastAsia="Calibri" w:hAnsi="Calibri" w:cs="Times New Roman"/>
    </w:rPr>
  </w:style>
  <w:style w:type="paragraph" w:styleId="Fuzeile">
    <w:name w:val="footer"/>
    <w:basedOn w:val="Standard"/>
    <w:link w:val="FuzeileZchn"/>
    <w:rsid w:val="00332562"/>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332562"/>
    <w:rPr>
      <w:rFonts w:ascii="Calibri" w:eastAsia="Calibri" w:hAnsi="Calibri" w:cs="Times New Roman"/>
    </w:rPr>
  </w:style>
  <w:style w:type="character" w:styleId="Seitenzahl">
    <w:name w:val="page number"/>
    <w:basedOn w:val="Absatz-Standardschriftart"/>
    <w:rsid w:val="00332562"/>
  </w:style>
  <w:style w:type="paragraph" w:styleId="Sprechblasentext">
    <w:name w:val="Balloon Text"/>
    <w:basedOn w:val="Standard"/>
    <w:link w:val="SprechblasentextZchn"/>
    <w:uiPriority w:val="99"/>
    <w:semiHidden/>
    <w:unhideWhenUsed/>
    <w:rsid w:val="00332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562"/>
    <w:rPr>
      <w:rFonts w:ascii="Tahoma" w:hAnsi="Tahoma" w:cs="Tahoma"/>
      <w:sz w:val="16"/>
      <w:szCs w:val="16"/>
    </w:rPr>
  </w:style>
  <w:style w:type="character" w:styleId="Hyperlink">
    <w:name w:val="Hyperlink"/>
    <w:basedOn w:val="Absatz-Standardschriftart"/>
    <w:uiPriority w:val="99"/>
    <w:unhideWhenUsed/>
    <w:rsid w:val="00B37A2B"/>
    <w:rPr>
      <w:color w:val="168BBA" w:themeColor="hyperlink"/>
      <w:u w:val="single"/>
    </w:rPr>
  </w:style>
  <w:style w:type="character" w:customStyle="1" w:styleId="UnresolvedMention">
    <w:name w:val="Unresolved Mention"/>
    <w:basedOn w:val="Absatz-Standardschriftart"/>
    <w:uiPriority w:val="99"/>
    <w:semiHidden/>
    <w:unhideWhenUsed/>
    <w:rsid w:val="00B3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Electric.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tsubishi-les.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global.mitsubishielectri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Schellhorn</dc:creator>
  <cp:lastModifiedBy>Susann Arndt</cp:lastModifiedBy>
  <cp:revision>4</cp:revision>
  <cp:lastPrinted>2020-10-09T12:37:00Z</cp:lastPrinted>
  <dcterms:created xsi:type="dcterms:W3CDTF">2020-10-09T12:52:00Z</dcterms:created>
  <dcterms:modified xsi:type="dcterms:W3CDTF">2021-03-02T13:39:00Z</dcterms:modified>
</cp:coreProperties>
</file>